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68E" w:rsidRPr="00DC2BBE" w:rsidRDefault="0011768E" w:rsidP="001B21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2BBE">
        <w:rPr>
          <w:rFonts w:ascii="Times New Roman" w:hAnsi="Times New Roman" w:cs="Times New Roman"/>
          <w:b/>
          <w:sz w:val="24"/>
          <w:szCs w:val="24"/>
        </w:rPr>
        <w:t xml:space="preserve">Постановление Главного государственного санитарного врача Российской Федерации от 15 мая 2013 г. N 26 г. Москва </w:t>
      </w:r>
      <w:proofErr w:type="gramStart"/>
      <w:r w:rsidRPr="00DC2BBE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Pr="00DC2BBE">
        <w:rPr>
          <w:rFonts w:ascii="Times New Roman" w:hAnsi="Times New Roman" w:cs="Times New Roman"/>
          <w:b/>
          <w:sz w:val="24"/>
          <w:szCs w:val="24"/>
        </w:rPr>
        <w:t xml:space="preserve"> "</w:t>
      </w:r>
      <w:proofErr w:type="gramStart"/>
      <w:r w:rsidRPr="00DC2BBE">
        <w:rPr>
          <w:rFonts w:ascii="Times New Roman" w:hAnsi="Times New Roman" w:cs="Times New Roman"/>
          <w:b/>
          <w:sz w:val="24"/>
          <w:szCs w:val="24"/>
        </w:rPr>
        <w:t>Об</w:t>
      </w:r>
      <w:proofErr w:type="gramEnd"/>
      <w:r w:rsidRPr="00DC2BBE">
        <w:rPr>
          <w:rFonts w:ascii="Times New Roman" w:hAnsi="Times New Roman" w:cs="Times New Roman"/>
          <w:b/>
          <w:sz w:val="24"/>
          <w:szCs w:val="24"/>
        </w:rPr>
        <w:t xml:space="preserve"> утверждении СанПиН 2.4.1.3049-13 "</w:t>
      </w:r>
      <w:proofErr w:type="spellStart"/>
      <w:r w:rsidRPr="00DC2BBE">
        <w:rPr>
          <w:rFonts w:ascii="Times New Roman" w:hAnsi="Times New Roman" w:cs="Times New Roman"/>
          <w:b/>
          <w:sz w:val="24"/>
          <w:szCs w:val="24"/>
        </w:rPr>
        <w:t>Санитарно</w:t>
      </w:r>
      <w:proofErr w:type="spellEnd"/>
      <w:r w:rsidRPr="00DC2BBE">
        <w:rPr>
          <w:rFonts w:ascii="Times New Roman" w:hAnsi="Times New Roman" w:cs="Times New Roman"/>
          <w:b/>
          <w:sz w:val="24"/>
          <w:szCs w:val="24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организаций""</w:t>
      </w:r>
    </w:p>
    <w:p w:rsidR="0011768E" w:rsidRPr="00DC2BBE" w:rsidRDefault="0011768E" w:rsidP="001B21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2BBE">
        <w:rPr>
          <w:rFonts w:ascii="Times New Roman" w:hAnsi="Times New Roman" w:cs="Times New Roman"/>
          <w:b/>
          <w:sz w:val="24"/>
          <w:szCs w:val="24"/>
        </w:rPr>
        <w:t xml:space="preserve">Постановление Главного государственного санитарного врача Российской Федерации от 15 мая 2013 г. N 26 г. Москва </w:t>
      </w:r>
      <w:proofErr w:type="gramStart"/>
      <w:r w:rsidRPr="00DC2BBE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Pr="00DC2BBE">
        <w:rPr>
          <w:rFonts w:ascii="Times New Roman" w:hAnsi="Times New Roman" w:cs="Times New Roman"/>
          <w:b/>
          <w:sz w:val="24"/>
          <w:szCs w:val="24"/>
        </w:rPr>
        <w:t xml:space="preserve"> "</w:t>
      </w:r>
      <w:proofErr w:type="gramStart"/>
      <w:r w:rsidRPr="00DC2BBE">
        <w:rPr>
          <w:rFonts w:ascii="Times New Roman" w:hAnsi="Times New Roman" w:cs="Times New Roman"/>
          <w:b/>
          <w:sz w:val="24"/>
          <w:szCs w:val="24"/>
        </w:rPr>
        <w:t>Об</w:t>
      </w:r>
      <w:proofErr w:type="gramEnd"/>
      <w:r w:rsidRPr="00DC2BBE">
        <w:rPr>
          <w:rFonts w:ascii="Times New Roman" w:hAnsi="Times New Roman" w:cs="Times New Roman"/>
          <w:b/>
          <w:sz w:val="24"/>
          <w:szCs w:val="24"/>
        </w:rPr>
        <w:t xml:space="preserve"> утверждении СанПиН 2.4.1.3049-13 "</w:t>
      </w:r>
      <w:proofErr w:type="spellStart"/>
      <w:r w:rsidRPr="00DC2BBE">
        <w:rPr>
          <w:rFonts w:ascii="Times New Roman" w:hAnsi="Times New Roman" w:cs="Times New Roman"/>
          <w:b/>
          <w:sz w:val="24"/>
          <w:szCs w:val="24"/>
        </w:rPr>
        <w:t>Санитарно</w:t>
      </w:r>
      <w:proofErr w:type="spellEnd"/>
      <w:r w:rsidRPr="00DC2BBE">
        <w:rPr>
          <w:rFonts w:ascii="Times New Roman" w:hAnsi="Times New Roman" w:cs="Times New Roman"/>
          <w:b/>
          <w:sz w:val="24"/>
          <w:szCs w:val="24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организаций""</w:t>
      </w:r>
    </w:p>
    <w:p w:rsidR="0011768E" w:rsidRPr="00DC2BBE" w:rsidRDefault="0011768E" w:rsidP="001B21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68E" w:rsidRPr="00DC2BBE" w:rsidRDefault="0011768E" w:rsidP="001B21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2BBE">
        <w:rPr>
          <w:rFonts w:ascii="Times New Roman" w:hAnsi="Times New Roman" w:cs="Times New Roman"/>
          <w:b/>
          <w:sz w:val="24"/>
          <w:szCs w:val="24"/>
        </w:rPr>
        <w:t xml:space="preserve">Постановление Главного государственного санитарного врача Российской Федерации от 15 мая 2013 г. N 26 г. Москва </w:t>
      </w:r>
      <w:proofErr w:type="gramStart"/>
      <w:r w:rsidRPr="00DC2BBE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Pr="00DC2BBE">
        <w:rPr>
          <w:rFonts w:ascii="Times New Roman" w:hAnsi="Times New Roman" w:cs="Times New Roman"/>
          <w:b/>
          <w:sz w:val="24"/>
          <w:szCs w:val="24"/>
        </w:rPr>
        <w:t xml:space="preserve"> "</w:t>
      </w:r>
      <w:proofErr w:type="gramStart"/>
      <w:r w:rsidRPr="00DC2BBE">
        <w:rPr>
          <w:rFonts w:ascii="Times New Roman" w:hAnsi="Times New Roman" w:cs="Times New Roman"/>
          <w:b/>
          <w:sz w:val="24"/>
          <w:szCs w:val="24"/>
        </w:rPr>
        <w:t>Об</w:t>
      </w:r>
      <w:proofErr w:type="gramEnd"/>
      <w:r w:rsidRPr="00DC2BBE">
        <w:rPr>
          <w:rFonts w:ascii="Times New Roman" w:hAnsi="Times New Roman" w:cs="Times New Roman"/>
          <w:b/>
          <w:sz w:val="24"/>
          <w:szCs w:val="24"/>
        </w:rPr>
        <w:t xml:space="preserve"> утверждении СанПиН 2.4.1.3049-13 "</w:t>
      </w:r>
      <w:proofErr w:type="spellStart"/>
      <w:r w:rsidRPr="00DC2BBE">
        <w:rPr>
          <w:rFonts w:ascii="Times New Roman" w:hAnsi="Times New Roman" w:cs="Times New Roman"/>
          <w:b/>
          <w:sz w:val="24"/>
          <w:szCs w:val="24"/>
        </w:rPr>
        <w:t>Санитарно</w:t>
      </w:r>
      <w:proofErr w:type="spellEnd"/>
      <w:r w:rsidRPr="00DC2BBE">
        <w:rPr>
          <w:rFonts w:ascii="Times New Roman" w:hAnsi="Times New Roman" w:cs="Times New Roman"/>
          <w:b/>
          <w:sz w:val="24"/>
          <w:szCs w:val="24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организаций""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Дата подписания: 15.05.2013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Дата публикации: 19.07.2013 00:00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Зарегистрировано в Минюсте РФ 29 мая 2013 г.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Регистрационный N 28564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2BBE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30.03.1999 N 52-ФЗ "О санитарно-эпидемиологическом благополучии населения" (Собрание законодательства Российской Федерации, 1999, N 14, ст. 1650; 2002, N 1 (ч. 1), ст. 2; 2003, N 2, ст. 167; 2003, N 27 (ч. 1), ст. 2700; 2004, N 35, ст. 3607; 2005, N 19, ст. 1752;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2006, N 1, ст. 10; 2006, N 52 (ч. 1) ст. 5498; 2007, N 1 (ч. 1), ст. 21; 2007, N 1 (ч. 1), ст. 29; 2007, N 27, ст. 3213; 2007, N 46, ст. 5554; 2007, N 49, ст. 6070; 2008, N 24, ст. 2801; 2008, N 29 (ч. 1), ст. 3418;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2008, N 30 (ч. 2), ст. 3616; 2008, N 44, ст. 4984; 2008, N 52 (ч. 1), ст. 6223; 2009, N 1, ст. 17; 2010, N 40, ст. 4969; 2011, N 1, ст. 6; 25.07.2011, N 30 (ч. 1), ст. 4563, ст. 4590, ст. 4591, ст. 4596; 12.12.2011, N 50, ст. 7359;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11.06.2012, N 24, ст. 3069;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25.06.2012, N 26, ст. 3446), Указом Президента Российской Федерации от 19.03.2013 N 211 "О внесении изменений в некоторые акты Президента Российской Федерации" (Собрание законодательства Российской Федерации 25.03.2013, N 12, ст. 1245) и постановлением Правительства Российской Федерации от 24.07.2000 N 554 "Об утверждении Положения о государственной санитарно-эпидемиологической службе Российской Федерации и Положения о государственном санитарно-эпидемиологическом нормировании" (Собрание законодательства Российской Федерации, 2000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N 31, ст. 3295; 2004, N 8, ст. 663; 2004, N 47, ст. 4666; 2005, N 39, ст. 3953) постановляю:</w:t>
      </w:r>
      <w:proofErr w:type="gramEnd"/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1. Утвердить санитарно-эпидемиологические правила и нормативы СанПиН 2.4.1.3049-13 "Санитарно-эпидемиологические требования к устройству, содержанию и организации режима работы дошкольных образовательных организаций" (приложение).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2. С момента вступления в силу СанПиН 2.4.1.3049-13 считать утратившими силу санитарно-эпидемиологические правила и нормативы: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СанПиН 2.4.1.2660-10 "Санитарно-эпидемиологические требования к устройству, содержанию и организации режима работы в дошкольных организациях", утвержденные постановлением Главного государственного санитарного врача Российской Федерации от 22.07.2010 N 91 (зарегистрированы в Минюсте России 27.08.2010, регистрационный номер 18267);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СанПиН 2.4.1.2791-10 "Изменение N 1 к СанПиН 2.4.1.2660-10 "Санитарно-эпидемиологические требования к устройству, содержанию и организации режима работы в дошкольных организациях", утвержденные постановлением Главного государственного санитарного врача Российской Федерации от 20.12.2010 N 164 (зарегистрированы в Минюсте России 22.12.2010, регистрационный номер 19342).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Г. Онищенко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1E3" w:rsidRPr="00DC2BBE" w:rsidRDefault="001B21E3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B21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1B21E3" w:rsidRPr="00DC2BBE" w:rsidRDefault="001B21E3" w:rsidP="001B21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2BBE">
        <w:rPr>
          <w:rFonts w:ascii="Times New Roman" w:hAnsi="Times New Roman" w:cs="Times New Roman"/>
          <w:b/>
          <w:sz w:val="24"/>
          <w:szCs w:val="24"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</w:t>
      </w:r>
    </w:p>
    <w:p w:rsidR="001B21E3" w:rsidRPr="00DC2BBE" w:rsidRDefault="001B21E3" w:rsidP="001B21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2BBE">
        <w:rPr>
          <w:rFonts w:ascii="Times New Roman" w:hAnsi="Times New Roman" w:cs="Times New Roman"/>
          <w:b/>
          <w:sz w:val="24"/>
          <w:szCs w:val="24"/>
        </w:rPr>
        <w:t>Санитарно-эпидемиологические правила и нормативы СанПиН 2.4.1.3049-13</w:t>
      </w:r>
    </w:p>
    <w:p w:rsidR="001B21E3" w:rsidRPr="00DC2BBE" w:rsidRDefault="001B21E3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I. Общие положения и область применения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1.1. Настоящие санитарно-эпидемиологические правила и нормативы (далее - санитарные правила) направлены на охрану здоровья детей при осуществлении деятельности по воспитанию, обучению, развитию и оздоровлению, уходу и присмотру в дошкольных образовательных организациях, а также при осуществлении услуг по развитию детей (развивающие центры) в дошкольных организациях независимо от вида, организационно-правовых форм и форм собственности.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1.2. Настоящие санитарные правила устанавливают санитарно-эпидемиологические требования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>: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условиям размещения дошкольных образовательных организаций,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оборудованию и содержанию территории,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помещениям, их оборудованию и содержанию,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естественному и искусственному освещению помещений,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отоплению и вентиляции,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водоснабжению и канализации,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организации питания,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приему детей в дошкольные образовательные организации,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организации режима дня,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организации физического воспитания,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личной гигиене персонала.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Наряду с обязательными для исполнения требованиями, санитарные правила содержат рекомендации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по созданию наиболее благоприятных и оптимальных условий содержания и воспитания детей, направленных на сохранение и укрепление их здоровья.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1.3. Дошкольные образовательные организации функционируют в режиме кратковременного пребывания (до 5 часов в день), сокращенного дня (8-10-часового пребывания), полного дня (10,5-12-часового пребывания), продленного дня (13-14-часового пребывания) и круглосуточного пребывания детей.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Настоящие санитарные правила не распространяются на семейные группы, размещенные в жилых квартирах (жилых домах).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1.4.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Настоящие санитарные правила являются обязательными для исполнения всеми гражданами, юридическими лицами и индивидуальными предпринимателями, деятельность которых связана с проектированием, строительством, реконструкцией, эксплуатацией объектов дошкольных образовательных организаций, осуществляющих образовательную деятельность, а также на дошкольные образовательные организации, осуществляющие услуги по развитию детей (далее - дошкольные образовательные организации).</w:t>
      </w:r>
      <w:proofErr w:type="gramEnd"/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1.5. Настоящие санитарные правила не распространяются на объекты находящиеся в стадии проектирования, строительства, реконструкции и ввода в эксплуатацию на момент вступления в действие настоящих санитарных правил.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Ранее построенные здания дошкольных образовательных организаций эксплуатируются в соответствии с проектом, по которому они были построены.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1.6. Функционирование дошкольных образовательных организаций, реализующих основную образовательную программу, осуществляется при наличии заключения, подтверждающего его </w:t>
      </w:r>
      <w:r w:rsidRPr="00DC2BBE">
        <w:rPr>
          <w:rFonts w:ascii="Times New Roman" w:hAnsi="Times New Roman" w:cs="Times New Roman"/>
          <w:sz w:val="24"/>
          <w:szCs w:val="24"/>
        </w:rPr>
        <w:lastRenderedPageBreak/>
        <w:t>соответствие санитарному законодательству и настоящим санитарным правилам, выданного органом, уполномоченным осуществлять федеральный государственный санитарно-эпидемиологический надзор и федеральный государственный надзор в области защиты прав потребителей в целях лицензирования образовательной деятельности.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1.7. Контроль за выполнением настоящих санитарных правил осуществляется в соответствии с законодательством Российской Федерации, уполномоченным федеральным органом исполнительной власти, осуществляющим функции по организации и осуществлению федерального государственного санитарно-эпидемиологического надзора и федерального государственного надзора в области защиты прав потребителей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>].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1.8. В дошкольную организацию принимаются дети в возрасте от 2 месяцев до 7 лет. Подбор контингента разновозрастной (смешанной) группы должен учитывать возможность организации в ней режима дня, соответствующего анатомо-физиологическим особенностям каждой возрастной группы.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1.9.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Количество детей в группах дошкольной образовательной организации общеразвивающей направленности определяется исходя из расчета площади групповой (игровой) комнаты - для групп раннего возраста (до 3 лет) не менее 2,5 метра квадратного на 1 ребенка и для дошкольного возраста (от 3 до 7 лет) - не менее 2,0 метра квадратного на одного ребенка, фактически находящегося в группе.</w:t>
      </w:r>
      <w:proofErr w:type="gramEnd"/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1.10. Количество и соотношение возрастных групп в дошкольной образовательной организации компенсирующего вида, осуществляющей квалифицированную коррекцию недостатков в физическом и (или) психическом развитии, определяется с учетом особенностей психофизического развития и возможностей воспитанников.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1.11. Рекомендуемое количество детей в группах компенсирующей направленности для детей до 3 лет и старше 3 лет, соответственно, не должно превышать: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для детей с тяжелыми нарушениями речи - 6 и 10 детей;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для детей с фонетико-фонематическими нарушениями речи в возрасте старше 3 лет - 12 детей;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для глухих детей - 6 детей для обеих возрастных групп;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для слабослышащих детей - 6 и 8 детей;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для слепых детей - 6 детей для обеих возрастных групп;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- для слабовидящих детей, для детей с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амблиопией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>, косоглазием - 6 и 10 детей;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для детей с нарушениями опорно-двигательного аппарата - 6 и 8 детей;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для детей с задержкой психического развития - 6 и 10 детей;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для детей с умственной отсталостью легкой степени - 6 и 10 детей;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для детей с умственной отсталостью умеренной, тяжелой в возрасте старше 3 лет - 8 детей;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для детей с аутизмом только в возрасте старше 3 лет - 5 детей;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для детей со сложным дефектом (имеющих сочетание 2 или более недостатков в физическом и (или) психическом развитии) - 5 детей для обеих возрастных групп;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для детей с иными ограниченными возможностями здоровья - 10 и 15 детей. Допускается организовывать разновозрастные (смешанные) группы детей в дошкольных образовательных организациях компенсирующей направленности с учетом возможности организации в них режима дня, соответствующего анатомо-физиологическим особенностям каждой возрастной группы.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1.12. В дошкольных образовательных организациях, комплектование групп комбинированной направленности, реализующих совместное образование здоровых детей и детей с ограниченными возможностями, осуществляется в соответствии с учетом особенностей психофизического развития и возможностей воспитанников.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Рекомендуемое количество детей в группах комбинированной направленности: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lastRenderedPageBreak/>
        <w:t>а) до 3 лет - не более 10 детей, в том числе не более 3 детей с ограниченными возможностями здоровья;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б) старше 3 лет: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не более 10 детей, в том числе не более 3 глухих детей, или слепых детей, или детей с нарушениями опорно-двигательного аппарата, или детей с умственной отсталостью умеренной, тяжелой, или детей со сложным дефектом;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- не более 15 детей, в том числе не более 4 слабовидящих и (или) детей с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амблиопией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и (или) косоглазием, или слабослышащих детей, или детей, имеющих тяжелые нарушения речи, или детей с умственной отсталостью легкой степени;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не более 17 детей, в том числе не более 5 детей с задержкой психического развития.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II. Требования к размещению дошкольных образовательных организаций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2.1. Здания дошкольных образовательных организаций размещаются на внутриквартальных территориях жилых микрорайонов, за пределами санитарно-защитных зон предприятий, сооружений и иных объектов и на расстояниях, обеспечивающих нормативные уровни шума и загрязнения атмосферного воздуха для территории жилой застройки и нормативные уровни инсоляции и естественного освещения помещений и игровых площадок.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2.2. В районах Крайнего Севера обеспечивается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ветро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>- и снегозащита территорий дошкольных образовательных организаций.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III. Требования к оборудованию и содержанию территорий дошкольных образовательных организаций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3.1. Территорию дошкольной образовательной организации по периметру рекомендуется ограждать забором и полосой зеленых насаждений. Озеленение деревьями и кустарниками проводят с учетом климатических условий.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Территорию рекомендуется озеленять из расчета 50% площади территории, свободной от застройки. Для районов Крайнего Севера, а также в городах в условиях сложившейся (плотной) городской застройки допускается снижение озеленения до 20% площади территории, свободной от застройки.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Зеленые насаждения используются для разделения групповых площадок друг от друга и отделения групповых площадок от хозяйственной зоны.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При озеленении территории не проводится посадка плодоносящих деревьев и кустарников, ядовитых и колючих растений.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При проектировании дошкольных образовательных организаций на территории выделяется место для колясок и санок, защищенное навесом от осадков.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3.2. Паводковые и ливневые воды отводятся от территории дошкольной образовательной организации для предупреждения затопления и загрязнения игровых площадок для детей.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3.3. Территория дошкольной образовательной организации должна иметь наружное электрическое освещение. Уровень искусственной освещенности во время пребывания детей на территории должен быть не менее 10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лк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на уровне земли в темное время суток.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3.4. Уровни шума и загрязнения атмосферного воздуха на территории дошкольных образовательных организаций не должны превышать допустимые уровни, установленные для территории жилой застройки.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3.5. На территории дошкольной образовательной организации выделяются игровая и хозяйственная зоны.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3.6.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Зона игровой территории включает в себя групповые площадки - индивидуальные для каждой группы (рекомендуемая площадь из расчета не менее 7,0 кв. м на 1 ребенка для детей младенческого и раннего возраста (до 3 лет) и не менее 9,0 кв. м на 1 ребенка дошкольного возраста (от 3 до 7 лет)) и физкультурную площадку (одну или несколько).</w:t>
      </w:r>
      <w:proofErr w:type="gramEnd"/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Для районов Крайнего Севера, а также в городах в условиях сложившейся (плотной) городской застройки допускается сокращение площади игровых площадок до 20% при условии соблюдения принципа групповой изоляции и обеспечении удовлетворения потребности детей в движении и соответствующем развитии.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условиях сложившейся (плотной) городской застройки с учетом режима организации прогулок допускается использование совмещенных групповых площадок.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Для дошкольных образовательных организаций, оказывающих услуги по присмотру и уходу за детьми, режим работы которых составляет более 5 часов в день, должны предусматриваться оборудованные места для прогулок детей и занятий физкультурой.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Для прогулок могут быть использованы территории скверов, парков и другие территории, приспособленные для прогулок детей и занятий физкультурой.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3.7. Продолжительность инсоляции групповых и физкультурных площадок дошкольных образовательных организаций определяется в соответствии с гигиеническими требованиями к инсоляции и солнцезащите помещений жилых и общественных зданий и территорий.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3.8. Покрытие групповых площадок и физкультурной зоны должно быть травяным, с утрамбованным грунтом,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беспыльным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>, либо выполненным из материалов, не оказывающих вредного воздействия на человека.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3.9. Для защиты детей от солнца и осадков на территории каждой групповой площадки устанавливают теневой навес площадью из расчета не менее 1 кв. м на одного ребенка. Для групп с численностью менее 15 человек площадь теневого навеса должна быть не менее 20 кв. 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Допускается устанавливать на прогулочной площадке сборно-разборные навесы, беседки для использования их в жаркое время года.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3.10. Теневые навесы рекомендуется оборудовать деревянными полами (или другими строительными материалами, безвредными для здоровья человека) на расстоянии не менее 15 см от земли.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3.10.1. Теневые навесы для детей младенческого и раннего возраста и дошкольного возраста в I, II, III климатических районах ограждаются с трех сторон, высота ограждения должна быть не менее 1,5 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3.10.2. Рекомендуется в IA, IB,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>Г климатических подрайонах вместо теневых навесов оборудовать отапливаемые прогулочные веранды из расчета не менее 2 кв. м на одного ребенка с обеспечением проветривания веранд.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3.10.3. Навесы или прогулочные веранды для детей младенческого и раннего возраста до 2 лет допускается пристраивать к зданию дошкольной образовательной организации и использовать как веранды для организации прогулок или сна. Теневые навесы (прогулочные веранды), пристраиваемые к зданиям, не должны затенять помещения групповых ячеек и снижать естественную освещенность.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3.11. Для хранения игрушек, используемых на территории дошкольных образовательных организаций, колясок, санок, велосипедов, лыж выделяется специальное место.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3.12. Игровые и физкультурные площадки для детей оборудуются с учетом их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росто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>-возрастных особенностей.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Игровое оборудование должно соответствовать возрасту детей и быть изготовлено из материалов, не оказывающих вредного воздействия на человека.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3.13. Во вновь строящихся дошкольных образовательных организациях рекомендуется оборудовать физкультурные площадки (одну или несколько) для детей в зависимости от вместимости дошкольных образовательных организаций и программой проведения спортивных занятий.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3.14. Для III климатического района вблизи физкультурной площадки допускается устраивать открытые плавательные бассейны для детей.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3.15. Ежегодно, в весенний период, на игровых площадках проводится полная смена песка. Вновь завозимый песок должен соответствовать гигиеническим нормативам по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паразитологическим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>, микробиологическим, санитарно-химическим, радиологическим показателям. Песочницы в отсутствие детей необходимо закрывать во избежание загрязнения песка (крышками, полимерными пленками или другими защитными приспособлениями). При обнаружении возбудителей паразитарных болезней проводят внеочередную смену песка.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3.16. Хозяйственная зона должна располагаться со стороны входа в производственные помещения столовой и иметь самостоятельный въезд.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условиях сложившейся (плотной) городской застройки допускается отсутствие самостоятельного въезда с улицы.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случае невозможности оборудования самостоятельного въезда на территорию хозяйственной зоны подъезд автотранспорта к хозяйственной площадке осуществляется в период отсутствия детей в дошкольной образовательной организации.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На территории хозяйственной зоны должны предусматриваться места для сушки постельных принадлежностей и чистки ковровых изделий.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3.17. На территории хозяйственной зоны возможно размещение овощехранилища.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3.18. В хозяйственной зоне оборудуется площадка для сбора мусора на расстоянии не менее 15 м от здания. На площадке с твердым покрытием устанавливаются контейнеры с крышками. Размеры площадки должны превышать площадь основания контейнеров.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Допускается использование других специальных закрытых конструкций для сбора мусора и пищевых отходов, в том числе с размещением их на смежных с территорией дошкольной образовательной организации контейнерных площадках жилой застройки.</w:t>
      </w:r>
      <w:proofErr w:type="gramEnd"/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3.19. Уборка территории проводится ежедневно: утром за 1 - 2 часа до прихода детей или вечером после ухода детей.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При сухой и жаркой погоде полив территории рекомендуется проводить не менее 2 раз в день.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зимнее время рекомендуется проводить очистку территории от снега по мере необходимости, территорию допускается посыпать песком, использование химических реагентов не допускается.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3.20. Твердые бытовые отходы и другой мусор следует убирать в мусоросборники. Очистка мусоросборников проводится специализированными организациями.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lastRenderedPageBreak/>
        <w:t>Не допускается сжигание мусора на территории дошкольной образовательной организации и в непосредственной близости от нее.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3.21. Въезды и входы на территорию дошкольной образовательной организации, проезды, дорожки к хозяйственным постройкам, к контейнерной площадке для сбора мусора покрываются асфальтом, бетоном или другим твердым покрытием.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IV. Требования к зданию, помещениям, оборудованию и их содержанию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4.1. Вновь строящиеся объекты дошкольных образовательных организаций рекомендуется располагать в отдельно стоящем здании.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Здания дошкольных образовательных организаций могут быть отдельно стоящими, пристроенными к жилым домам, зданиям административного и общественного назначения (кроме административных зданий промышленных предприятий), а также встроенными в жилые дома и встроенно-пристроенными к жилым домам, зданиям административного общественного назначения (кроме административных зданий промышленных предприятий).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2BBE">
        <w:rPr>
          <w:rFonts w:ascii="Times New Roman" w:hAnsi="Times New Roman" w:cs="Times New Roman"/>
          <w:sz w:val="24"/>
          <w:szCs w:val="24"/>
        </w:rPr>
        <w:t>Допускается размещение дошкольных образовательных организаций во встроенных в жилые дома помещениях, во встроенно-пристроенных помещениях (или пристроенных), при наличии отдельно огороженной территории с самостоятельным входом для детей и выездом (въездом) для автотранспорта.</w:t>
      </w:r>
      <w:proofErr w:type="gramEnd"/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4.2. Вместимость дошкольных образовательных организаций определяется заданием на проектирование.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4.3. Здание дошкольной образовательной организации должно иметь этажность не выше трех.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На третьих этажах зданий дошкольных образовательных организаций рекомендуется размещать группы для детей старшего дошкольного возраста, а также дополнительные помещения для работы с детьми.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Групповые ячейки для детей до 3 лет располагаются на 1-м этаже.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На земельных участках со сложным рельефом допускается увеличение этажности до трех этажей при условии устройства выходов из первого и второго этажей на уровне планировочной отметки.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4.4. При проектировании дошкольных образовательных организаций предусматривается следующий набор помещений: групповые ячейки (изолированные помещения для каждой детской группы); дополнительные помещения для занятий с детьми (музыкальный зал, физкультурный зал, кабинет логопеда и другие); сопутствующие помещения (медицинский блок, пищеблок,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постирочная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>); служебно-бытового назначения для персонала.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существующих зданиях дошкольных образовательных организаций допускается переоборудование помещений физкультурного или музыкального залов под групповые ячейки при условии наличия одного из них для проведения в нем музыкальных и физкультурных занятий.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4.5. Размещение в подвальных и цокольных этажах зданий помещений для пребывания детей и помещений медицинского назначения не допускается.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4.6. Здания дошкольных образовательных организаций, могут иметь различную конфигурацию, в том числе: компактную, блочную или павильонную структуру, состоять из нескольких корпусов-павильонов, отдельно стоящих или соединенных между собой отапливаемыми переходами. Неотапливаемые переходы и галереи допускаются только в III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климатическом подрайоне.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lastRenderedPageBreak/>
        <w:t>4.7. При проектировании дошкольных образовательных организаций высота помещений и система вентиляции должны обеспечивать гигиенически обоснованные показатели воздухообмена.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4.8. В целях сохранения воздушно-теплового режима в помещениях дошкольных образовательных организаций, в зависимости от климатических районов, входы в здания должны быть оборудованы тамбурами.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4.9. Объемно-планировочные решения помещений дошкольных образовательных организаций должны обеспечивать условия для соблюдения принципа групповой изоляции. Групповые ячейки для детей младенческого и раннего возраста должны иметь самостоятельный вход на игровую площадку.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4.10. В здание дошкольной образовательной организации допускается оборудование единого входа с общей лестницей для групп для детей младенческого, раннего и детей дошкольного возраста - не более чем на 4 группы, независимо от их расположения в здании.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При размещении дошкольных образовательных организаций в образовательных организациях, в зданиях социально-культурного назначения, пристроенных к жилым домам, зданиям административного и общественного назначения допускается оборудование единого входа в дошкольную организацию без разделения на группы.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4.11. В состав групповой ячейки входят: раздевальная (приемная) (для приема детей и хранения верхней одежды), групповая (для проведения игр, занятий и приема пищи), спальня, буфетная (для подготовки готовых блюд к раздаче и мытья столовой посуды), туалетная (совмещенная с умывальной).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Допускается использовать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групповую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для организации сна с использованием выдвижных кроватей или раскладных кроватей с жестким ложем.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Спальни в период бодрствования детей допускается использовать для организации игровой деятельности и образовательной деятельности по освоению основной общеобразовательной программы дошкольного образования. При этом должен строго соблюдаться режим проветривания и влажной уборки: в спальне должна быть проведена влажная уборка не менее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чем за 30 минут до сна детей, при постоянном проветривании в течение 30 минут.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раздевальной (приемной) для детей младенческого и раннего возраста до года выделяют место для раздевания родителей и кормления грудных детей матерями. Спальню для детей младенческого и раннего возраста до года следует разделять остекленной перегородкой на 2 зоны: для детей младенческого и раннего возраста до года.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4.12. Площади помещений, входящих в групповую ячейку, принимают в соответствии с рекомендуемыми площадями помещений групповой ячейки (таблица 1 Приложения N 1).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Для вновь строящихся зданий дошкольных образовательных организаций оптимальную площадь групповых и спален рекомендуется принимать из расчета норматива площади на одного ребенка (с учетом мебели и ее расстановки) и из расчета кратности воздухообмена.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4.13. В дошкольных образовательных организациях для групповых ячеек, располагающихся на втором и третьем этажах, раздевальные помещения для детей допускается размещать на первом этаже.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дошкольных образовательных организациях (группах) должны быть обеспечены условия для просушивания верхней одежды и обуви.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4.14.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 xml:space="preserve">Для ограничения избыточной инсоляции и перегрева помещений необходимо предусмотреть солнцезащиту при проектировании зданий и установке окон в помещениях групповых, спален, </w:t>
      </w:r>
      <w:r w:rsidRPr="00DC2BBE">
        <w:rPr>
          <w:rFonts w:ascii="Times New Roman" w:hAnsi="Times New Roman" w:cs="Times New Roman"/>
          <w:sz w:val="24"/>
          <w:szCs w:val="24"/>
        </w:rPr>
        <w:lastRenderedPageBreak/>
        <w:t xml:space="preserve">музыкальных и физкультурных залов, помещений пищеблока, обращенных на азимуты 200 - 275 градусов для районов южнее 60 - 45 градусов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. и на азимуты 91 - 230 градусов для районов южнее 45 градусов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4.15. Конструкция окон должна предусматривать возможность организации проветривания помещений, предназначенных для пребывания детей.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4.16. Остекление окон должно быть выполнено из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цельного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стеклополотна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>. При замене оконных блоков площадь остекления должна быть сохранена или увеличена. Замена разбитых стекол должна проводиться немедленно.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4.17. Во вновь строящихся и реконструируемых зданиях дошкольных образовательных организаций при численности воспитанников более 120 рекомендуется предусматривать два зала: один - для занятий музыкой, другой - для занятий физкультурой. Залы не должны быть проходными.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Во вновь строящихся и реконструируемых зданиях дошкольных образовательных организаций с численностью воспитанников до 120 и существующих зданиях допускается один общий зал для занятий музыкой и физкультурой.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При наличии в дошкольной образовательной организации одного зала рекомендуется оборудованная физкультурная площадка для занятий физкультурой на свежем воздухе.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4.18. Для проведения физкультурных занятий в зданиях дошкольных образовательных организаций IA,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>Б и IГ климатических подрайонов допускается использовать отапливаемые прогулочные веранды.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4.19. При строительстве, обустройстве и эксплуатации бассейна для детей в дошкольных образовательных организациях должны соблюдаться санитарно-эпидемиологические требования к устройству плавательных бассейнов, их эксплуатации, качеству воды плавательных бассейнов и контролю качества.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4.20. При проведении занятий детей с использованием компьютерной техники, организация и режим занятий должны соответствовать требованиям к персональным электронно-вычислительным машинам и организации работы.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4.21. В существующих дошкольных образовательных организациях допускается наличие помещений медицинского назначения (медицинский блок) в соответствии с проектами, по которым они были построены.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4.22. Для вновь строящихся зданий дошкольных образовательных организаций независимо от их вместимости предусматривается медицинский блок, состоящий из медицинского и процедурного кабинетов, туалета. Рекомендуемая площадь помещений медицинского блока приведена в таблице 1 Приложения N 1.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туалете предусматривается место для приготовления дезинфицирующих растворов.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Медицинский блок (медицинский кабинет) должен иметь отдельный вход из коридора.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Для временной изоляции заболевших допускается использование помещений медицинского блока (медицинский или процедурный кабинет).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При размещении дошкольной образовательной организации (или групп) на базе образовательной организации возможно использование медицинского блока (или медицинского кабинета) данного образовательного учреждения.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2BBE">
        <w:rPr>
          <w:rFonts w:ascii="Times New Roman" w:hAnsi="Times New Roman" w:cs="Times New Roman"/>
          <w:sz w:val="24"/>
          <w:szCs w:val="24"/>
        </w:rPr>
        <w:lastRenderedPageBreak/>
        <w:t>При размещении дошкольной образовательной организации (или групп) в пристроенных к жилым домам (или к зданиям административного и общественного назначения, а также во встроенных в жилые дома и встроенно-пристроенных к жилым домам, зданиям административного и общественного назначения), в которых не предусмотрен медицинский кабинет, допускается в кабинете заведующего дошкольной образовательной организации оборудование места для временной изоляции заболевших детей, разделенного трансформируемой перегородкой.</w:t>
      </w:r>
      <w:proofErr w:type="gramEnd"/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4.23. В зданиях дошкольных образовательных организаций рекомендуется предусмотреть минимальный набор служебно-бытовых помещений в соответствии с рекомендуемым составом и площадью служебно-бытовых помещений в соответствии с таблицей 2 Приложения N 1.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Не допускается размещать групповые ячейки над помещениями пищеблока и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постирочной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>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4.24. Во вновь строящихся и реконструируемых объектах дошкольных образовательных организаций необходимо предусматривать пищеблок, работающий на сырье или полуфабрикатах, или буфет-раздаточную,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предназначенную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для приема готовых блюд и кулинарных изделий, поступающих из организаций общественного питания, и распределения их по группам.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Состав и площади помещений пищеблока (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буфета-раздаточной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>) определяются заданием на проектирование.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Объемно-планировочные решения помещений пищеблока должны предусматривать последовательность технологических процессов, исключающих встречные потоки сырой и готовой продукции.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Допускается размещение помещений пищеблока на первом и втором этажах при условии проектирования его в отдельном блоке (здании). Помещения для приема пищевых продуктов, кладовая для овощей, первичная обработка овощей (в том числе для чистки картофеля), мойки тары и камера отходов, проектируются на первом этаже.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Кладовые не размещаются под моечными, душевыми и санитарными узлами, а также производственными помещениями с трапами.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подвальных помещениях допускается хранение пищевых продуктов (овощей, консервированных продуктов) при обеспечении необходимых условий хранения, установленных производителем.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Помещения для хранения пищевых продуктов должны быть не проницаемыми для грызунов.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4.25. При проектировании пищеблока, работающего на сырье, рекомендуется предусмотреть следующий набор помещений: горячий цех, раздаточная, холодный цех,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мясо-рыбный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цех, цех первичной обработки овощей, моечная кухонной посуды, кладовая сухих продуктов, кладовая для овощей, помещение с холодильным оборудованием для хранения скоропортящихся продуктов, загрузочная.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В горячем цехе допускается функциональное разделение помещения с выделением зон: переработки овощной,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мясо-рыбной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продукции и зоны холодных закусок при условии соблюдения санитарно-эпидемиологических требований к технологическим процессам приготовления блюд.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4.26. При проектировании пищеблока, работающего на полуфабрикатах, рекомендуется предусмотреть следующий набор помещений: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загрузочная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доготовочный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цех, горячий цех, холодный цех, раздаточная, помещение для хранения сыпучих продуктов, помещение с холодильным оборудованием для хранения скоропортящихся продуктов, моечная кухонной посуды.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Доготовочный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>, горячий и холодный цеха могут быть совмещены в одном помещении и разделены перегородкой.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lastRenderedPageBreak/>
        <w:t>На пищеблок, работающий на полуфабрикатах, должны поступать мытые и/или очищенные овощи, полуфабрикаты высокой степени готовности (мясные, рыбные).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4.27. В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буфетах-раздаточных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должны предусматриваться объемно-планировочные решения, помещения и оборудование, позволяющие осуществлять прием готовых блюд, кулинарных изделий и раздачу их по групповым ячейкам, а также приготовление горячих напитков и отдельных блюд (отваривание колбасных изделий, яиц, заправка салатов, нарезка готовых продуктов). В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буфетах-раздаточных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должны быть предусмотрены условия для мытья рук.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4.28.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При проектировании пищеблока в здании дошкольной образовательной организации комната персонала, раздевалка и помещение для приготовления моющих и дезинфицирующих растворов могут быть размещены за пределами пищеблока.</w:t>
      </w:r>
      <w:proofErr w:type="gramEnd"/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Работникам пищеблока допускается использовать служебные (комната персонала, раздевалка) и санитарные (душевая и туалет для персонала) помещения дошкольной образовательной организации.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Допускается совместное хранение уборочного инвентаря и приготовление моющих и дезинфицирующих растворов, предназначенных для пищеблока и других помещений дошкольной образовательной организации.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4.29. В ранее построенных объектах дошкольных образовательных организаций пищеблоки допускается эксплуатировать в соответствии с проектом, по которому они были построены.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4.30. При организации мытья обменной тары в дошкольных образовательных организациях выделяется отдельное помещение.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4.31. Технологическое оборудование размещается с учетом обеспечения свободного доступа к нему для его обработки и обслуживания.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4.32. Питание детей организуется в помещении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групповой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. Доставка пищи от пищеблока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групповой осуществляется в специально выделенных промаркированных закрытых емкостях. Маркировка должна предусматривать групповую принадлежность и вид блюда (первое, второе, третье).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4.33. В дошкольных образовательных организациях для мытья столовой посуды буфетная оборудуется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двухгнездными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моечными ваннами с подводкой к ним холодной и горячей воды. При децентрализованном водоснабжении буфетная обеспечивается емкостями для мытья посуды.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4.34. Допускается установка посудомоечной машины в буфетных групповых ячейках.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4.35. В дошкольных образовательных организациях рекомендуется предусматривать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постирочную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Помещения стиральной и гладильной должны быть смежными.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Входы (окна приема-выдачи) для сдачи грязного и получения чистого белья должны быть раздельными.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4.36. Вход в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постирочную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не рекомендуется устраивать напротив входа в помещения групповых ячеек.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4.37. При отсутствии прачечной в дошкольной образовательной организации возможна организация централизованной стирки постельного белья в иных прачечных.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4.38. При организации работы групп кратковременного пребывания детей должны предусматриваться помещения: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lastRenderedPageBreak/>
        <w:t>- помещение или место для раздевания, оборудованные шкафчиками или вешалками для верхней одежды и обуви детей и персонала групп. В помещении должны быть созданы условия для просушки одежды и обуви детей;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групповая комната для проведения учебных занятий, игр и питания детей;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помещение или место для приготовления пищи, а также для мытья и хранения столовой посуды и приборов;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детская туалетная (с умывальной) для детей.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Допускается оборудование санитарного узла для персонала в детской туалетной в виде отдельной закрытой туалетной кабины.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Детская туалетная должна быть обеспечена персональными горшками для каждого ребенка, фактически находящегося в группе, дошкольной образовательной организации, а для детей в возрасте 5-7 лет персональными сидениями на унитаз, изготовленными из материалов, безвредных для здоровья детей, допускающих их обработку моющими и дезинфицирующими средствами, или одноразовыми сидениями на унитаз.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V. Требования к внутренней отделке помещений дошкольных образовательных организаций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5.1. Стены помещений должны быть гладкими, без признаков поражений грибком и иметь отделку, допускающую уборку влажным способом и дезинфекцию.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Все строительные и отделочные материалы должны быть безвредными для здоровья человека и иметь документы, подтверждающие их происхождение, качество и безопасность. Возможно использование для внутренней отделки помещений обоев, допускающие проведение уборки влажным способом и дезинфекцию.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5.2.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 xml:space="preserve">Стены помещений пищеблока, буфетных, кладовой для овощей, охлаждаемых камер, моечной,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постирочной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>, гладильной и туалетных следует облицовывать глазурованной плиткой или иным влагостойким материалом, безвредным для здоровья человека, на высоту не менее 1,5 м; в заготовочной пищеблока, залах с ваннами бассейна и душевых - на высоту не менее 1,8 м для проведения влажной обработки с применением моющих и дезинфицирующих средств.</w:t>
      </w:r>
      <w:proofErr w:type="gramEnd"/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Отделка помещений медицинского блока должна соответствовать санитарно-эпидемиологическим требованиям, предъявляемым к медицинским организациям.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5.3. В помещениях, ориентированных на южную сторону горизонта, применяются отделочные материалы и краски неярких холодных тонов, на северную сторону - теплые тона. Отдельные элементы допускается окрашивать в более яркие цвета, но не более 25% всей площади помещения.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5.4. Потолки в помещениях с повышенной влажностью воздуха (производственные цеха пищеблока, душевые,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постирочные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>, умывальные, туалеты и другие) окрашиваются влагостойкими материалами.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5.5. Для пола используются материалы, допускающие обработку влажным способом, с использованием моющих и дезинфицирующих растворов.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С учетом климатических условий рекомендуется полы в помещениях групповых, расположенных на первом этаже, предусматривать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утепленными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и (или) отапливаемыми, с регулируемым температурным режимом.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VI. Требования к размещению оборудования в помещениях дошкольных образовательных организаций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6.1. Оборудование основных помещений должно соответствовать росту и возрасту детей. Функциональные размеры приобретаемой и используемой детской мебели для сидения и столов </w:t>
      </w:r>
      <w:r w:rsidRPr="00DC2BBE">
        <w:rPr>
          <w:rFonts w:ascii="Times New Roman" w:hAnsi="Times New Roman" w:cs="Times New Roman"/>
          <w:sz w:val="24"/>
          <w:szCs w:val="24"/>
        </w:rPr>
        <w:lastRenderedPageBreak/>
        <w:t>должны соответствовать обязательным требованиям, установленным техническими регламентами или (и) национальными стандартами.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Детская мебель и оборудование для помещений, поступающие в дошкольные образовательные организации, должны быть изготовлены из материалов, безвредных для здоровья детей и иметь документы, подтверждающие их происхождение и безопасность.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Помещения дошкольных образовательных организаций (групп) компенсирующего вида оборудуются в зависимости от осуществления квалифицированной коррекции отклонений в физическом и психическом развитии воспитанников.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6.2.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Раздевальные оборудуются шкафами для верхней одежды детей и персонала.</w:t>
      </w:r>
      <w:proofErr w:type="gramEnd"/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Шкафы для одежды и обуви оборудуются индивидуальными ячейками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>олками для головных уборов и крючками для верхней одежды. Каждая индивидуальная ячейка маркируется.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раздевальных (или в отдельных помещениях) должны быть предусмотрены условия для сушки верхней одежды и обуви детей.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тамбурах вновь строящихся объектов дошкольных образовательных организаций допускается установка стеллажей для игрушек, используемых на прогулке.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6.3. Для осмотра и переодевания (пеленания) детей младенческого и раннего возраста помещение раздевальной (приемной) оборудуются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пеленальными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столами, стульями, раковиной для мытья рук, шкафом для одежды матерей. Место для грудного кормления детей оборудуется столом и стулом.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В групповых для детей раннего возраста рекомендуется устанавливать в светлой части помещения групповой манеж размером 6,0 х 5,0 м с высотой ограждения - 0,4 м, длинной стороной параллельно окнам и на расстоянии от них не менее 1,0 м. Для ползания детей на полу выделяют место, ограниченное барьером.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Рекомендуется устанавливать горки с лесенкой высотой не более 0,8 м и длиной ската - 0,9 м, мостики длиной 1,5 м и шириной 0,4 м с перилами высотой 0,45 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Вблизи буфетной рекомендуется устанавливать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пеленальные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столы и специальные столики с выдвижными креслами для кормления детей 8-12 месяцев. Возле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пеленального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стола устанавливается бак с крышкой для грязного белья.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6.5. В групповых для детей 1,5 года и старше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столы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и стулья устанавливаются по числу детей в группах. Для детей старшей и подготовительной групп рекомендуется использовать столы с изменяющимся наклоном крышки до 30 градусов.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6.6. Стулья и столы должны быть одной группы мебели и промаркированы. Подбор мебели для детей проводится с учетом роста детей согласно таблице 1.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Описание: http://img.rg.ru/pril/81/66/68/6133_2.gif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6.7. Рабочие поверхности столов должны иметь матовое покрытие светлого тона. Материалы, используемые для облицовки столов и стульев, должны обладать низкой теплопроводностью, быть стойкими к воздействию влаги, моющих и дезинфицирующих средств.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6.8. Меловые доски должны быть изготовлены из материалов, имеющих высокую адгезию с материалами, используемыми для письма, хорошо очищаться влажной губкой, быть износостойкими, иметь темно-зеленый или коричневый цвет и антибликовое или матовое покрытие.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lastRenderedPageBreak/>
        <w:t>6.9. При использовании маркерной доски цвет маркера должен быть контрастным (черный, красный, коричневый, темные тона синего и зеленого).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Учебные доски, не обладающие собственным свечением, должны быть обеспечены равномерным искусственным освещением.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6.10. В дошкольных образовательных организациях используются игрушки, безвредные для здоровья детей, отвечающие санитарно-эпидемиологическим требованиям и имеющие документы, подтверждающие безопасность, которые могут быть подвергнуты влажной обработке (стирке) и дезинфекции.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Мягконабивные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пенолатексные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ворсованные игрушки для детей дошкольного возраста следует использовать только в качестве дидактических пособий.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6.11. Размещение аквариумов, животных, птиц в помещениях групповых не допускается.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6.12. Во вновь строящихся дошкольных образовательных организациях в составе групповых должны быть предусмотрены отдельные спальные помещения. Спальни оборудуются стационарными кроватями.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2BBE">
        <w:rPr>
          <w:rFonts w:ascii="Times New Roman" w:hAnsi="Times New Roman" w:cs="Times New Roman"/>
          <w:sz w:val="24"/>
          <w:szCs w:val="24"/>
        </w:rPr>
        <w:t xml:space="preserve">При проектировании групповой допускается предусматривать наличие раздвижной (трансформируемой) перегородки для выделения спальных мест (спальни), которые оборудуются раскладными кроватями с жестким ложем или на трансформируемыми (выдвижными,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выкатными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>) одно - трехуровневыми кроватями.</w:t>
      </w:r>
      <w:proofErr w:type="gramEnd"/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6.13.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 xml:space="preserve">В существующих дошкольных образовательных организациях при отсутствии спален по проекту или недостаточной площади имеющихся спальных помещений допускается организовывать дневной сон детей дошкольных групп в групповых на раскладных кроватях с жестким ложем или на трансформируемых (выдвижных,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выкатных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>) одно - трехуровневых кроватях.</w:t>
      </w:r>
      <w:proofErr w:type="gramEnd"/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При использовании раскладных кроватей в каждой групповой должно быть предусмотрено место для их хранения, а также для индивидуального хранения постельных принадлежностей и белья.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Кровати должны соответствовать росту детей. Расстановка кроватей должна обеспечивать свободный проход детей между кроватями, кроватями и наружными стенами, кроватями и отопительными приборами.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6.14. В существующих дошкольных образовательных организациях допускается использование спальных помещений, предусмотренных проектом, в качестве групповых или кабинетов для дополнительного образования.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6.15. Дети обеспечиваются индивидуальными постельными принадлежностями, полотенцами, предметами личной гигиены. Следует иметь не менее 3 комплектов постельного белья и полотенец, 2 комплектов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наматрасников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из расчета на 1 ребенка. Постельное белье маркируется индивидуально для каждого ребенка.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6.16. Туалетные помещения делят на умывальную зону и зону санитарных узлов. В умывальной зоне размещаются детские умывальники и душевой поддон. В зоне санитарных узлов размещаются унитазы.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В ранее построенных зданиях дошкольных образовательных организаций допускается использовать помещение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туалетной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в соответствии с проектом.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6.16.1. Туалетную для детей раннего возраста оборудуют в одном помещении, где устанавливают 3 умывальные раковины с подводкой горячей и холодной воды для детей, 1 умывальную раковину для персонала, шкаф (стеллаж) с ячейками для хранения индивидуальных горшков и слив для их обработки, детскую ванну, хозяйственный шкаф. Горшки должны быть промаркированы.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туалетных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к умывальным раковинам обеспечивается подводка горячей и холодной воды, подача воды осуществляется через смеситель.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6.16.2. В туалетной младшей дошкольной и средней группы в умывальной зоне устанавливаются 4 умывальные раковины для детей и 1 умывальную раковину для взрослых, 4 детских унитаза.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6.16.3.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В туалетных старшей и подготовительной групп в умывальной зоне устанавливаются умывальные раковины с подводкой горячей и холодной воды для детей из расчета 1 раковина на 5 детей, 1 умывальная раковина для взрослых, детские унитазы или из расчета 1 унитаз на 5 детей.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Детские унитазы рекомендуется устанавливать в закрывающихся кабинах, высота ограждения кабины - 1,2 м (от пола), не доходящая до уровня пола на 0,15 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При проектировании и реконструкции дошкольных образовательных организаций в сельской местности оборудование туалетной и умывальной зон допускается определять заданием на проектирование.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6.16.4. При проектировании и реконструкции дошкольных образовательных организаций в старших и подготовительных группах предусматриваются раздельные туалетные комнаты (кабинки) для мальчиков и девочек.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6.17. При круглосуточном пребывании детей рекомендуется оборудовать ванные комнаты для помывки детей, оборудованные душевыми кабинами (ваннами, поддонами с подводкой горячей и холодной воды со смесителем).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6.18. Умывальники рекомендуется устанавливать: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на высоту от пола до борта прибора - 0,4 м для детей младшего дошкольного возраста;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на высоту от пола до борта - 0,5 м для детей среднего и старшего дошкольного возраста.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6.19. Унитазы оборудуются детскими сидениями или гигиеническими накладками, изготовленными из материалов, безвредных для здоровья детей, допускающих их обработку моющими и дезинфицирующими средствами.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6.20. Для персонала дошкольного учреждения рекомендуется организовать отдельную санитарную комнату на каждом этаже здания дошкольной образовательной организации с унитазом и умывальником.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6.21. В туалетных помещениях (рядом с умывальниками или напротив них) устанавливаются вешалки для детских полотенец (отдельно для рук и для ног) по списочному составу детей, хозяйственный шкаф и шкаф для уборочного инвентаря. Допускается использование одноразовых полотенец для рук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туалетных для детей.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Допускается устанавливать шкафы для уборочного инвентаря вне туалетных комнат.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VII. Требования к естественному и искусственному освещению помещений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7.1. Уровни естественного и искусственного освещения в дошкольных образовательных организациях должны соответствовать санитарно-эпидемиологическим требованиям к естественному, искусственному и совмещенному освещению жилых и общественных зданий.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7.2. Неравномерность естественного освещения основных помещений с верхним или комбинированным естественным освещением не должна превышать 3:1.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lastRenderedPageBreak/>
        <w:t xml:space="preserve">7.3. Световые проемы в групповых, игровых и спальнях оборудуют регулируемыми солнцезащитными устройствами. В качестве солнцезащитных устройств используются шторы или жалюзи внутренние,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межстекольные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и наружные вертикально направленные. Материал, используемый для жалюзи, должен быть стойким к влаге, моющим и дезинфицирующим растворам.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Допускается в качестве солнцезащитных устройств использовать шторы (или жалюзи) светлых тонов со светорассеивающими и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светопропускающими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свойствами.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Конструкция регулируемых солнцезащитных устройств в исходном положении не должна уменьшать светоактивную площадь оконного проема. Зашторивание окон в спальных помещениях допускается лишь во время сна детей, в остальное время шторы должны быть раздвинуты в целях обеспечения инсоляции помещения.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7.4. При одностороннем освещении глубина групповых помещений должна составлять не более 6 метров.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7.5. Не рекомендуется размещать цветы в горшках на подоконниках в групповых и спальных помещениях.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7.6. При проведении занятий в условиях недостаточного естественного освещения необходимо дополнительное искусственное освещение.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7.7. Источники искусственного освещения должны обеспечивать достаточное равномерное освещение всех помещений. Размещение светильников осуществляется в соответствии требования к размещению источников искусственного освещения помещений дошкольных образовательных организаций (Приложение N 2).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7.8. Все источники искусственного освещения должны содержаться в исправном состоянии. Неисправные и перегоревшие лампы хранятся в отдельном помещении и утилизируются в порядке, установленном законодательством Российской Федерации.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7.9. Чистка оконных стекол и светильников проводится по мере их загрязнения.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7.10. Осветительные приборы в помещениях для детей должны иметь защитную светорассеивающую арматуру. В помещениях пищеблока и прачечной - пылевлагонепроницаемую защитную арматуру.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VIII. Требования к отоплению и вентиляции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8.1. Здания дошкольных образовательных организаций оборудуются системами отопления и вентиляции в соответствии с требованиями, предъявляемыми к отоплению, вентиляции и кондиционированию воздуха в общественных зданиях и сооружениях.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Ревизия, очистка и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эффективностью работы вентиляционных систем осуществляется не реже 1 раза в год.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8.2. Не допускается использование переносных обогревательных приборов, а также обогревателей с инфракрасным излучением.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8.3. Ограждающие устройства отопительных приборов должны быть выполнены из материалов, не оказывающих вредного воздействия на человека.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Ограждения из древесно-стружечных плит не используются.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lastRenderedPageBreak/>
        <w:t xml:space="preserve">8.4. Относительная влажность воздуха в помещениях с пребыванием детей должна быть в пределах 40 - 60%, в производственных помещениях пищеблока и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постирочной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- не более 70%.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8.5. Все помещения дошкольной организации должны ежедневно проветриваться.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Сквозное проветривание проводят не менее 10 минут через каждые 1,5 часа. В помещениях групповых и спальнях во всех климатических районах, кроме IA,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>Б, IГ климатических подрайонов, следует обеспечить естественное сквозное или угловое проветривание. Проветривание через туалетные комнаты не допускается.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присутствии детей допускается широкая односторонняя аэрация всех помещений в теплое время года.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8.6. Длительность проветривания зависит от температуры наружного воздуха, направления ветра, эффективности отопительной системы. Проветривание проводится в отсутствие детей и заканчивается за 30 минут до их прихода с прогулки или занятий.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При проветривании допускается кратковременное снижение температуры воздуха в помещении, но не более чем на 2 - 4 С.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помещениях спален сквозное проветривание проводится до дневного сна.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При проветривании во время сна фрамуги, форточки открываются с одной стороны и закрывают за 30 минут до подъема.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холодное время года фрамуги, форточки закрываются за 10 минут до отхода ко сну детей.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теплое время года сон (дневной и ночной) организуется при открытых окнах (избегая сквозняка).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8.7. Значения температуры воздуха и кратности обмена воздуха помещений в 1 час должны приниматься в соответствии с требованиями к температуре воздуха и кратности воздухообмена в основных помещениях дошкольных образовательных организаций в разных климатических районах (Приложение N 3).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8.8. Концентрация вредных веществ воздуха в помещениях с постоянным пребыванием детей (групповых, игровых, спальнях, залах для музыкальных и физкультурных занятий и других) не должны превышать предельно допустимые концентрации (ПДК) для атмосферного воздуха населенных мест.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8.9.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температурой воздуха во всех основных помещениях пребывания детей осуществляется с помощью бытовых термометров.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IX. Требования к водоснабжению и канализации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9.1. Здания дошкольных образовательных организаций оборудуются системами холодного и горячего водоснабжения, канализацией.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9.2.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При отсутствии централизованного водоснабжения в населенном пункте (холодного и горячего) в дошкольной образовательной организации обеспечивается подача воды на пищеблок, помещения медицинского блока, прачечную (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постирочную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>), в туалетные всех групповых ячеек.</w:t>
      </w:r>
      <w:proofErr w:type="gramEnd"/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9.3. Вода должна отвечать санитарно-эпидемиологическим требованиям к питьевой воде.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9.4. Подводкой горячей и холодной воды обеспечиваются помещения пищеблока, буфетных, туалетных для детей и персонала,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постирочных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, бассейна, медицинского блока. Умывальники, </w:t>
      </w:r>
      <w:r w:rsidRPr="00DC2BBE">
        <w:rPr>
          <w:rFonts w:ascii="Times New Roman" w:hAnsi="Times New Roman" w:cs="Times New Roman"/>
          <w:sz w:val="24"/>
          <w:szCs w:val="24"/>
        </w:rPr>
        <w:lastRenderedPageBreak/>
        <w:t>моечные ванны, душевые установки и водоразборные краны для хозяйственных нужд обеспечиваются смесителями.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9.5. Не допускается использование для технологических, хозяйственно-бытовых целей горячую воду из системы отопления.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9.6. В районах, где отсутствует централизованная канализация, здания дошкольных образовательных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организаций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оборудуются внутренней канализацией, при условии устройства выгребов или локальных очистных сооружений.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X. Требования к дошкольным образовательным организациям и группам для детей с ограниченными возможностями здоровья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10.1. Для детей с ограниченными возможностями здоровья, детей-инвалидов организуются группы компенсирующей, комбинированной и оздоровительной направленности в дошкольных образовательных организациях любого вида, в которых обеспечиваются необходимые условия для организации коррекционной работы, в том числе: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2BBE">
        <w:rPr>
          <w:rFonts w:ascii="Times New Roman" w:hAnsi="Times New Roman" w:cs="Times New Roman"/>
          <w:sz w:val="24"/>
          <w:szCs w:val="24"/>
        </w:rPr>
        <w:t xml:space="preserve">- компенсирующей направленности - для осуществления квалифицированной коррекции недостатков в физическом и психическом развитии и дошкольного образования детей с ограниченными возможностями здоровья (с тяжелыми нарушениями речи, с фонетико-фонематическими нарушениями, глухих и слабослышащих, слепых и слабовидящих, с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амблиопией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>, косоглазием, с нарушениями опор но-двигательного аппарата, с задержкой психического развития, с умственной отсталостью, с аутизмом, со сложным дефектом (сочетание двух и более недостатков в физическом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и (или) психическом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развитии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>, с иными ограниченными возможностями здоровья);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оздоровительной направленности - для детей с туберкулезной интоксикацией, часто болеющих детей и других категорий детей, которым необходим комплекс специальных оздоровительных мероприятий;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комбинированной направленности - для организации совместного воспитания и образования здоровых детей и детей с ограниченными возможностями здоровья.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Устройство, содержание и организация работы дошкольных образовательных учреждений и (или) групп компенсирующей и комбинированной направленности должны соответствовать требованиям настоящих санитарных правил и требованиям настоящей главы.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10.2. Размещение помещений для воспитанников специальных дошкольных образовательных организаций (дефекты физического развития, затрудняющие передвижение, нарушение координации движений, ослабление или отсутствие зрения и другие) должно обеспечивать возможность удобного перемещения внутри здания и к игровой площадке.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10.3. Территория специальной дошкольной образовательной организации должна иметь удобные подъездные пути и подходы от остановок общественного транспорта.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Все подъезды и подходы к зданию в пределах территории дошкольной организации, должны быть асфальтированы или иметь другое твердое покрытие.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Единый комплекс образовательных организаций (детский сад - школа) допускается размещать на одной территории.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10.4. На территории дошкольной образовательной организации для детей с нарушениями опорно-двигательного аппарата уклон дорожек и тротуаров предусматривается не более 5 градусов, ширина дорожек и тротуаров - не менее 1,6 м. На поворотах и через каждые 6 м они должны иметь площадки для отдыха.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На территории дошкольной образовательной организации для слепых и слабовидящих детей ширина прогулочных дорожек для безопасности передвижения детей должна быть не менее 3 м и иметь двустороннее ограждение двух уровней: перила на высоте 90 см и планка - на высоте 15 см.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Объекты (деревья, кустарники, столбы и другие), находящиеся на территории дошкольной организации не должны быть препятствием для ходьбы, прогулки и игр детей.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Около поворотов, вблизи перекрестков, у зданий, около столбов и других препятствий дорожки должны иметь крупнозернистую структуру покрытий, шероховатая поверхность которых служит сигналом для замедления ходьбы. Асфальтированные дорожки должны иметь дугообразный профиль в зависимости от их ширины (середина дорожки возвышается над боковыми сторонами на 5 - 15 см).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10.5. В вечернее время на территории должно быть обеспечено искусственное освещение для слабовидящих детей не менее 40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лк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>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10.6. Состав и площади помещений групповых ячеек специальных дошкольных образовательных организаций для детей с нарушениями слуха, зрения и интеллекта при проектировании должны приниматься в соответствии с рекомендуемым составом и площадями помещений групповых для специальных дошкольных образовательных организаций в соответствии с таблицей 4 Приложения N 1.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10.7. Состав и площади помещений групповых ячеек дошкольных образовательных организаций для детей с нарушением опорно-двигательного аппарата при проектировании должны приниматься в соответствии с рекомендуемым составом и площадями помещений групповых для специальных дошкольных образовательных организаций в соответствии с таблицей 4 Приложения N 1.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10.8. Двери входов в здания дошкольных организаций, помещения для детей при открывании не должны создавать препятствия для прохода детей. В помещениях следует избегать устройства внешних углов, а имеющиеся углы округлять.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10.9. Лестницы должны иметь двусторонние поручни и ограждение высотой 1,8 м или сплошное ограждение сеткой.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Для детей с поражением опорно-двигательного аппарата лестницы оборудуются двусторонними поручнями, которые устанавливаются на двух уровнях - на высоте 0,9 м и дополнительный нижний поручень на высоте 0,5 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Предусматривают лифты, пандусы с уклоном 1:6. Пандусы должны иметь резиновое покрытие.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10.10. Стены основных помещений групповой ячейки и оборудование должны быть окрашены матовыми красками светлых тонов. В помещениях для детей с нарушениями зрения окраска дверей и дверных наличников, выступающих частей зданий, границ ступеней, мебели и оборудования должна контрастировать с окраской стен.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10.11. При использовании звукоусиливающей аппаратуры предусматривается звукоизоляция перекрытий и стен (перекрытия и стены должны обладать высокими звукоизолирующими свойствами).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10.12. Групповые, спальни, музыкальные залы для слепых, слабовидящих, должны иметь только южную и восточную ориентацию по сторонам горизонта.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10.13. Уровень искусственной освещенности для слепых и слабовидящих детей в игровых, учебных помещениях, музыкальных и спортивных залах, должен быть не менее 600 - 800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лк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; для </w:t>
      </w:r>
      <w:r w:rsidRPr="00DC2BBE">
        <w:rPr>
          <w:rFonts w:ascii="Times New Roman" w:hAnsi="Times New Roman" w:cs="Times New Roman"/>
          <w:sz w:val="24"/>
          <w:szCs w:val="24"/>
        </w:rPr>
        <w:lastRenderedPageBreak/>
        <w:t xml:space="preserve">детей, страдающих светобоязнью в игровых, учебных помещениях, музыкальных и спортивных залах - не более 300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лк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>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10.14. Помещения групповых для слепых и слабовидящих детей должны быть оборудованы комбинированной системой искусственного освещения.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Для создания комфортных световых условий детям со светобоязнью над их учебными столами предусматривается обязательное раздельное включение отдельных групп светильников общего освещения.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логопедических кабинетах около зеркала устанавливаются настенные светильники местного освещения на кронштейнах, позволяющих менять угол наклона и высоту источника света.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10.15. Детская мебель и оборудование помещений должны быть безвредными для здоровья детей и учитывать специфику организации педагогического процесса и лечебно-восстановительных мероприятий, а также соответствовать росту и возрасту детей.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помещениях групповых для слабовидящих детей и детей с умственной отсталостью рекомендуются одноместные универсальные столы с регулируемыми параметрами, простой и надежной конструкции.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помещениях групповых для детей с нарушениями слуха (глухих, слабослышащих) и расстройствами речи рекомендуется предусматривать: одноместные столы с индивидуальными пультами (микрофонный комплект, слуховое оборудование); стол для воспитателя с пультом управления (с усилителем и коммутатором), с подводкой слаботочной линии к пульту управления каждого стола. Слуховое оборудование монтируется на стационарно закрепленных столах для детей и воспитателя.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помещениях групповых для детей с нарушениями функций опорно-двигательного аппарата предусматривается специальная мебель.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10.16. В помещениях медицинского блока для детей с ограниченными возможностями здоровья (имеющих недостатки в физическом и (или) психологическом развитии) должны быть созданы условия для организации оздоровительно-профилактических мероприятий и осуществления лечебной и коррекционно-восстановительной работы.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10.17. В дошкольных образовательных организациях для детей с нарушением опорно-двигательного аппарата плавательный бассейн должен иметь устройство для опускания и поднятия детей.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10.18. В помещениях с ваннами для лечебного массажа нормируемая температура воздуха составляет не менее 30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>, при расчете кратности обмена воздуха не менее 50 м3 в час на ребенка.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XI. Требования к приему детей в дошкольные образовательные организации, режиму дня и организации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>-образовательного процесса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11.1. Прием детей, впервые поступающих в дошкольные образовательные организации, осуществляется на основании медицинского заключения.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11.2. Ежедневный утренний прием детей проводится воспитателями и (или) медицинскими работниками, которые опрашивают родителей о состоянии здоровья детей. По показаниям (при наличии катаральных явлений, явлений интоксикации) ребенку проводится термометрия.</w:t>
      </w:r>
      <w:r w:rsidRPr="00DC2BBE">
        <w:rPr>
          <w:rFonts w:ascii="Times New Roman" w:hAnsi="Times New Roman" w:cs="Times New Roman"/>
          <w:sz w:val="24"/>
          <w:szCs w:val="24"/>
        </w:rPr>
        <w:cr/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Выявленные больные дети или дети с подозрением на заболевание в дошкольные образовательные организации не принимаются; заболевших в течение дня детей изолируют от здоровых детей </w:t>
      </w:r>
      <w:r w:rsidRPr="00DC2BBE">
        <w:rPr>
          <w:rFonts w:ascii="Times New Roman" w:hAnsi="Times New Roman" w:cs="Times New Roman"/>
          <w:sz w:val="24"/>
          <w:szCs w:val="24"/>
        </w:rPr>
        <w:lastRenderedPageBreak/>
        <w:t>(временно размещают в помещениях медицинского блока) до прихода родителей или их госпитализации в лечебно-профилактическую организацию с информированием родителей.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11.3. После перенесенного заболевания, а также отсутствия более 5 дней (за исключением выходных и праздничных дней) детей принимают в дошкольные образовательные организации только при наличии справки с указанием диагноза, длительности заболевания, сведений об отсутствии контакта с инфекционными больными.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11.4. Режим дня должен соответствовать возрастным особенностям детей и способствовать их гармоничному развитию. Максимальная продолжительность непрерывного бодрствования детей 3 - 7 лет составляет 5,5-6 часов, до 3 лет - в соответствии с медицинскими рекомендациями.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11.5. Рекомендуемая продолжительность ежедневных прогулок составляет 3-4 часа. Продолжительность прогулки определяется дошкольной образовательной организацией в зависимости от климатических условий. При температуре воздуха ниже минус 15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и скорости ветра более 7 м/с продолжительность прогулки рекомендуется сокращать.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11.6. Рекомендуется организовывать прогулки 2 раза в день: в первую половину дня и во вторую половину дня - после дневного сна или перед уходом детей домой.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11.7. При организации режима пребывания детей в дошкольных образовательных организациях (группах) более 5 часов организуется прием пищи с интервалом 3-4 часа и дневной сон; при организации режима пребывания детей до 5 часов - организуется однократный прием пищи.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Общая продолжительность суточного сна для детей дошкольного возраста 12 - 12,5 часа, из которых 2 - 2,5 часа отводится на дневной сон. Для детей от 1 года до 1,5 года дневной сон организуют дважды в первую и вторую половину дня общей продолжительностью до 3,5 часа. Оптимальным является организация дневного сна на воздухе (веранды). Для детей от 1,5 до 3 лет дневной сон организуют однократно продолжительностью не менее 3 часов. Перед сном не рекомендуется проведение подвижных эмоциональных игр, закаливающих процедур. Во время сна детей присутствие воспитателя (или его помощника) в спальне обязательно.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11.8. На самостоятельную деятельность детей 3-7 лет (игры, подготовка к образовательной деятельности, личная гигиена) в режиме дня должно отводиться не менее 3-4 часов.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11.9. Для детей раннего возраста от 1,5 до 3 лет длительность непрерывной непосредственно образовательной деятельности не должна превышать 10 мин.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11.10. Продолжительность непрерывной непосредственно образовательной деятельности для детей от 3 до 4 лет - не более 15 минут, для детей от 4 до 5 лет - не более 20 минут, для детей от 5 до 6 лет - не более 25 минут, а для детей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6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7 лет - не более 30 минут.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11.11.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11.12.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lastRenderedPageBreak/>
        <w:t>11.13. 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XII. Требования к организации физического воспитания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12.1. Физическое воспитание детей должно быть направлено на улучшение здоровья и физического развития, расширение функциональных возможностей детского организма, формирование двигательных навыков и двигательных качеств.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12.2. Двигательный режим, физические упражнения и закаливающие мероприятия следует осуществлять с учетом здоровья, возраста детей и времени года.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Рекомендуется использовать формы двигательной деятельности: утреннюю гимнастику, занятия физической культурой в помещении и на воздухе, физкультурные минутки, подвижные игры, спортивные упражнения, ритмическую гимнастику, занятия на тренажерах, плавание и другие.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объеме двигательной активности воспитанников 5-7 лет следует предусмотреть в организованных формах оздоровительно-воспитательной деятельности 6-8 часов в неделю с учетом психофизиологических особенностей детей, времени года и режима работы дошкольных образовательных организаций.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Для 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ребенка.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12.3. Физическое развитие детей первого года жизни организуют в форме индивидуальных занятий, включающих комплексы массажа и гимнастики по назначению врача.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Реализация основной образовательной программы для детей первого года жизни проводится с каждым ребенком индивидуально в групповом помещении ежедневно не ранее чем через 45 минут после еды.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Длительность занятия с каждым ребенком составляет 6 - 10 минут.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Начиная с 9 месяцев, помимо комплексов гимнастики и массажа, с детьми проводят разнообразные подвижные игры в индивидуальном порядке. Допускается объединение детей в небольшие группы (по 2 - 3 ребенка).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Для реализации основной образовательной программы по физическому развитию в индивидуальной форме рекомендуется использовать стол высотой 72 - 75 см, шириной 80 см, длиной 90 - 100 см, имеющим мягкое покрытие из материалов, позволяющих проводить влажную обработку и дезинфекцию; стол сверху накрывается пеленкой, которая меняется после каждого ребенка.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12.4. С детьми второго и третьего года жизни занятия по физическому развитию основной образовательной программы осуществляют по подгруппам 2 - 3 раза в неделю. С детьми второго года жизни занятия по физическому развитию основной образовательной программы проводят в групповом помещении, с детьми третьего года жизни - в групповом помещении или в физкультурном зале.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Рекомендуемое количество детей в группе для занятий по физическому развитию и ее длительность в зависимости от возраста детей представлена в таблице 2.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Описание: http://img.rg.ru/pril/81/66/68/6133_3.gif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lastRenderedPageBreak/>
        <w:t>12.5. Занятия по физическому развитию основной образовательной программы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составляет: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в младшей группе - 15 мин.,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в средней группе - 20 мин.,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в старшей группе - 25 мин.,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в подготовительной группе - 30 мин.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Один раз в неделю для детей 5 - 7 лет следует круглогодично организовывать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теплое время года при благоприятных метеорологических условиях непосредственно образовательную деятельность по физическому развитию рекомендуется организовывать на открытом воздухе.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12.6. Закаливание детей включает комплекс мероприятий: широкая аэрация помещений, правильно организованная прогулка, физические упражнения, проводимые в легкой спортивной одежде в помещении и на открытом воздухе, умывание прохладной водой и другие водные, воздушные и солнечные процедуры.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Для закаливания детей основные природные факторы (солнце, воздух и вода) используют дифференцированно в зависимости от возраста детей, здоровья, с учетом подготовленности персонала и материальной базы дошкольной образовательной организации. При организации закаливания должны быть реализованы основные гигиенические принципы - постепенность систематичность, комплексность и учет индивидуальных особенностей ребенка.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12.7. При организации плавания детей используются бассейны, отвечающие санитарно-эпидемиологическим требованиям к плавательным бассейнам.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Продолжительность нахождения в бассейне в зависимости от возраста детей должна составлять: в младшей группе - 15 - 20 мин., в средней группе - 20 - 25 мин., в старшей группе - 25 - 30 мин., в подготовительной группе - 25 - 30 мин. Для профилактики переохлаждения детей плавание в бассейне не следует заканчивать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холодовой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нагрузкой.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Прогулку детей после плавания в бассейне организуют не менее чем через 50 минут, в целях предупреждения переохлаждения детей.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12.8. При использовании сауны с целью закаливания и оздоровления детей необходимо соблюдать следующие требования: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во время проведения процедур необходимо избегать прямого воздействия теплового потока от калорифера на детей;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- в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термокамере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следует поддерживать температуру воздуха в пределах 60-70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при относительной влажности 15-10%;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продолжительность первого посещения ребенком сауны не должна превышать 3 минут;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после пребывания в сауне ребенку следует обеспечить отдых в специальной комнате и организовать питьевой режим (чай, соки, минеральная вода).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12.9. Дети могут посещать бассейн и сауну только при наличии разрешения врача-педиатра. Присутствие медицинского персонала обязательно во время плавания детей в бассейне и нахождения их в сауне.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lastRenderedPageBreak/>
        <w:t>12.10. 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игр, спортивных упражнений.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Работа по физическому развитию проводится с учетом здоровья детей при постоянном контроле со стороны медицинских работников.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XIII. Требования к оборудованию пищеблока, инвентарю, посуде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13.1. Пищеблок дошкольной организации должен быть оборудован необходимым технологическим, холодильным и моечным оборудованием. Набор оборудования производственных, складских помещений рекомендуется принимать в соответствии с Приложением N 4. Все технологическое и холодильное оборудование должно быть исправно.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13.2. Технологическое оборудование, инвентарь, посуда, тара должны быть изготовлены из материалов, разрешенных для контакта с пищевыми продуктами. Весь кухонный инвентарь и кухонная посуда должны иметь маркировку для сырых и готовых пищевых продуктов. При работе технологического оборудования должна быть исключена возможность контакта пищевого сырья и готовых к употреблению продуктов.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13.3. Производственное оборудование, разделочный инвентарь и посуда должны отвечать следующим требованиям: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столы, предназначенные для обработки пищевых продуктов, должны быть цельнометаллическими;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для разделки сырых и готовых продуктов следует иметь отдельные разделочные столы, ножи и доски. Для разделки сырых и готовых продуктов используются доски из дерева твердых пород (или других материалов, разрешенных для контакта с пищевыми продуктами, подвергающихся мытью и дезинфекции) без дефектов (щелей, зазоров и других);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доски и ножи должны быть промаркированы: "СМ" - сырое мясо, "СК" - сырые куры, "CP" - сырая рыба, "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>" - сырые овощи, "ВМ" - вареное мясо, "BP" -вареная рыба, "ВО" - вареные овощи, "гастрономия", "Сельдь", "X" - хлеб, "Зелень";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посуда, используемая для приготовления и хранения пищи, должна быть изготовлена из материалов, безопасных для здоровья человека;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компоты и кисели готовят в посуде из нержавеющей стали. Для кипячения молока выделяют отдельную посуду;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кухонная посуда, столы, оборудование, инвентарь должны быть промаркированы и использоваться по назначению;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количество одновременно используемой столовой посуды и приборов должно соответствовать списочному составу детей в группе. Для персонала следует иметь отдельную столовую посуду. Посуда хранится в буфетной групповой на решетчатых полках и (или) стеллажах.</w:t>
      </w:r>
      <w:r w:rsidRPr="00DC2BBE">
        <w:rPr>
          <w:rFonts w:ascii="Times New Roman" w:hAnsi="Times New Roman" w:cs="Times New Roman"/>
          <w:sz w:val="24"/>
          <w:szCs w:val="24"/>
        </w:rPr>
        <w:cr/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13.4.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Каждая группа помещений (производственные, складские, санитарно-бытовые) оборудуется раздельными системами приточно-вытяжной вентиляции с механическим и естественным побуждением.</w:t>
      </w:r>
      <w:proofErr w:type="gramEnd"/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Технологическое оборудование, являющееся источниками выделений тепла, газов, оборудуется локальными вытяжными системами вентиляции в зоне максимального загрязнения.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13.5. Моечные ванны для обработки кухонного инвентаря, кухонной посуды и производственного оборудования пищеблока должны быть обеспечены подводкой холодной и горячей воды через смесители.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13.6. Для ополаскивания посуды (в том числе столовой) используются гибкие шланги с душевой насадкой.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lastRenderedPageBreak/>
        <w:t>13.7. Помещение (место) для мытья обменной тары оборудуется ванной или трапом с бортиком, облицованным керамической плиткой.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13.8. Во всех производственных помещениях, моечных, санузле устанавливаются раковины для мытья рук с подводкой горячей и холодной воды через смесители.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13.9. В месте присоединения каждой производственной ванны к канализации должен быть воздушный разрыв не менее 20 мм от верха приемной воронки, которую устраивают выше сифонных устройств.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13.10. Кухонную посуду освобождают от остатков пищи и моют в двухсекционной ванне с соблюдением следующего режима: в первой секции -мытье щетками водой с температурой не ниже 40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добавлением моющих средств; во второй секции - ополаскивают проточной горячей водой с температурой не ниже 65 С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помощью шланга с душевой насадкой и просушивают в перевернутом виде на решетчатых полках, стеллажах. Чистую кухонную посуду хранят на стеллажах на высоте не менее 0,35 м от пола.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13.11. Разделочные доски и мелкий деревянный инвентарь (лопатки, мешалки и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>) после мытья в первой ванне горячей водой (не ниже 40 С) с добавлением моющих средств ополаскивают горячей водой (не ниже 65 С) во второй ванне, обдают кипятком, а затем просушивают на решетчатых стеллажах или полках. Доски и ножи хранятся на рабочих местах раздельно в кассетах или в подвешенном виде.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13.12. Металлический инвентарь после мытья прокаливают в духовом шкафу; мясорубки после использования разбирают, промывают, обдают кипятком и тщательно просушивают.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13.13. Столовая и чайная посуда выделяется для каждой группы из расчета не менее одного комплекта на одного ребенка согласно списочному составу детей в группе.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Используемая для детей столовая и чайная посуда (тарелки, блюдца, чашки) может быть изготовлена из фаянса, фарфора, а столовые приборы (ложки, вилки, ножи) - из нержавеющей стали.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Не допускается использовать посуду с отбитыми краями, трещинами, сколами, деформированную, с поврежденной эмалью, пластмассовую и столовые приборы из алюминия.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13.14. В моечной и буфетных вывешиваются инструкции о правилах мытья посуды и инвентаря с указанием концентраций и объемов применяемых моющих и дезинфицирующих средств.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Посуду и столовые приборы моют в 2-гнездных ваннах, установленных в буфетных каждой групповой ячейки.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Столовая посуда после механического удаления остатков пищи моется путем полного погружения с добавлением моющих средств (первая ванна) с температурой воды не ниже 40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>, ополаскивается горячей проточной водой с температурой не ниже 65 С (вторая ванна) с помощью гибкого шланга с душевой насадкой и просушивается на специальных решетках.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Чашки моют горячей водой с применением моющих сре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дств в п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>ервой ванне, ополаскивают горячей проточной водой во второй ванне и просушивают.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Столовые приборы после механической очистки и мытья с применением моющих средств (первая ванна) ополаскивают горячей проточной водой (вторая ванна). Чистые столовые приборы хранят в предварительно промытых кассетах (диспенсерах) в вертикальном положении ручками вверх.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Столовую посуду для персонала моют и хранят в буфетной групповой ячейки отдельно от столовой посуды, предназначенной для детей.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lastRenderedPageBreak/>
        <w:t>13.15. Для обеззараживания посуды в каждой групповой ячейке следует иметь промаркированную емкость с крышкой для замачивания посуды в дезинфицирующем растворе. Допускается использование сухожарового шкафа.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13.16. В группах для детей младенческого и раннего возраста бутылочки после молочных смесей моют теплой водой с помощью ерша и моющих средств, тщательно ополаскивают проточной водой, затем стерилизуют при температуре 120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в течение 45 минут или кипятят в воде в течение 15 минут и хранят в промаркированной закрытой эмалированной посуде. Ерши после использования моют проточной водой и кипятят 30 минут, высушивают и хранят в сухом виде.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Соски после употребления моют водой, замачивают в 2% растворе питьевой соды в течение 15-20 минут, повторно моют водой, кипятят 3 минуты в воде и хранят в промаркированной емкости с закрытой крышкой.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13.17. Рабочие столы на пищеблоке и столы в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групповых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после каждого приема пищи моют горячей водой, используя предназначенные для мытья средства (моющие средства, мочалки, щетки, ветошь и др.). В конце рабочего дня производственные столы для сырой продукции моют с использованием дезинфицирующих средств.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Мочалки, щетки для мытья посуды, ветошь для протирания столов после использования стирают с применением моющих средств, просушивают и хранят в специально промаркированной таре.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Щетки с наличием дефектов и видимых загрязнений, а также металлические мочалки не используются.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13.18. Пищевые отходы на пищеблоке и в группах собираются в промаркированные ведра или специальную тару с крышками, очистка которых проводится по мере заполнения их не более чем на 2/3 объема. Ежедневно в конце дня ведра или специальная тара независимо от наполнения очищается с помощью шлангов над канализационными трапами, промывается 2% раствором кальцинированной соды, а затем ополаскивается горячей водой и просушивается.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13.19. В помещениях пищеблока ежедневно проводится уборка: мытье полов, удаление пыли и паутины, протирание радиаторов, подоконников; еженедельно с применением моющих сре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>оводится мытье стен, осветительной арматуры, очистка стекол от пыли и копоти.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Один раз в месяц необходимо проводить генеральную уборку с последующей дезинфекцией всех помещений, оборудования и инвентаря.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13.20. В помещениях пищеблока дезинсекция и дератизация проводится специализированными организациями.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XIV. Требования к условиям хранения, приготовления и реализации пищевых продуктов и кулинарных изделий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14.1. Прием пищевых продуктов и продовольственного сырья в дошкольные образовательные организации осуществляется при наличии документов, подтверждающих их качество и безопасность.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2BBE">
        <w:rPr>
          <w:rFonts w:ascii="Times New Roman" w:hAnsi="Times New Roman" w:cs="Times New Roman"/>
          <w:sz w:val="24"/>
          <w:szCs w:val="24"/>
        </w:rPr>
        <w:t>При централизованной поставке продукции и продовольственного сырья (из комбината питания, школьно-базового предприятия и других), для подтверждения качества и безопасности продукции и продовольственного сырья, допускается указывать в товарно-транспортной накладной сведения о номере сертификата соответствия, сроке его действия, органе, выдавшем сертификат, или регистрационный номер декларации о соответствии, срок ее действия, наименование изготовителя или производителя (поставщика), принявшего декларацию, и орган, ее зарегистрировавший.</w:t>
      </w:r>
      <w:proofErr w:type="gramEnd"/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Продукция поступает в таре производителя (поставщика).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Документация, удостоверяющая качество и безопасность продукции, маркировочные ярлыки (или их копии) должны сохраняться до окончания реализации продукции.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(Приложение N 5), который хранится в течение года.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14.2. Пищевые продукты хранятся в соответствии с условиями хранения и сроками годности, установленными предприятием-изготовителем в соответствии с нормативно-технической документацией.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Контроль соблюдения температурного режима в холодильном оборудовании осуществляется ежедневно, результаты заносятся в журнал учета температурного режима в холодильном оборудовании (Приложение 6), который хранится в течение года.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14.3. При наличии одной холодильной камеры, места хранения мяса, рыбы и молочных продуктов должны быть разграничены.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14.4. Складские помещения для хранения сухих сыпучих продуктов оборудуются приборами для измерения температуры и влажности воздуха.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14.5. Хранение продуктов в холодильных и морозильных камерах осуществляется на стеллажах и подтоварниках в таре производителя в таре поставщика или в промаркированных емкостях.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14.6. Молоко хранится в той же таре, в которой оно поступило или в потребительской упаковке.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14.5. Масло сливочное хранятся на полках в заводской таре или брусками, завернутыми в пергамент, в лотках.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Крупные сыры хранятся на стеллажах, мелкие сыры - на полках в потребительской таре.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Сметана, творог хранятся в таре с крышкой.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Не допускается оставлять ложки, лопатки в таре со сметаной, творогом.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Яйцо хранится в коробах на подтоварниках в сухих прохладных помещениях (холодильниках) или в кассетах, на отдельных полках, стеллажах. Обработанное яйцо хранится в промаркированной емкости в производственных помещениях.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Крупа, мука, макаронные изделия хранятся в сухом помещении в заводской (потребительской) упаковке на подтоварниках либо стеллажах на расстоянии от пола не менее 15 см, расстояние между стеной и продуктами должно быть не менее 20 см.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Ржаной и пшеничный хлеб хранятся раздельно на стеллажах и в шкафах, при расстоянии нижней полки от пола не менее 35 см. Дверки в шкафах должны иметь отверстия для вентиляции. При уборке мест хранения хлеба крошки сметают специальными щетками, полки протирают тканью, смоченной 1% раствором столового уксуса.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Картофель и корнеплоды хранятся в сухом, темном помещении; капусту - на отдельных стеллажах, в ларях; квашеные, соленые овощи - при температуре не выше +10 С.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Плоды и зелень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хранятся в ящиках в прохладном месте при температуре не выше +12 С. Озелененный картофель не допускается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использовать в пищу.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2BBE">
        <w:rPr>
          <w:rFonts w:ascii="Times New Roman" w:hAnsi="Times New Roman" w:cs="Times New Roman"/>
          <w:sz w:val="24"/>
          <w:szCs w:val="24"/>
        </w:rPr>
        <w:t>Продукты, имеющие специфический запах (специи, сельдь), следует хранить отдельно от других продуктов, воспринимающих запахи (масло сливочное, сыр, чай, сахар, соль и другие).</w:t>
      </w:r>
      <w:proofErr w:type="gramEnd"/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14.6. Кисломолочные и другие готовые к употреблению скоропортящиеся продукты перед подачей детям выдерживают в закрытой потребительской упаковке при комнатной температуре до достижения ими температуры реализации 15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2 С, но не более одного часа.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14.7. Молоко, поступающее в дошкольные образовательные организации в бидонах и флягах, перед употреблением подлежит обязательному кипячению не более 2 - 3 минут.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14.8. Обработка сырых и вареных продуктов проводится на разных столах при использовании соответствующих маркированных разделочных досок и ножей. Промаркированные разделочные доски и ножи хранятся на специальных полках, или кассетах, или с использование магнитных держателей, расположенных в непосредственной близости от технологического стола с соответствующей маркировкой.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14.9. В перечень технологического оборудования следует включать не менее 2 мясорубок для раздельного приготовления сырых и готовых продуктов.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14.10. Организация питания осуществляется на основе принципов "щадящего питания". При приготовлении блюд должны соблюдаться щадящие технологии: варка, запекание,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припускание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пассерование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, тушение, приготовление на пару, приготовление в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пароконвектомате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>. При приготовлении блюд не применяется жарка.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14.11. При кулинарной обработке пищевых продуктов необходимо обеспечить выполнение технологии приготовления блюд, изложенной в технологической карте (Приложение 7), а также соблюдать санитарно-эпидемиологические требования к технологическим процессам приготовления блюд.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Котлеты, биточки из мясного или рыбного фарша, рыбу кусками запекаются при температуре 250-280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в течение 20-25 мин.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Суфле, запеканки готовятся из вареного мяса (птицы); формованные изделия из сырого мясного или рыбного фарша готовятся на пару или запеченными в соусе; рыбу (филе) кусками отваривается, припускается, тушится или запекается.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При изготовлении вторых блюд из вареного мяса (птицы, рыбы), или отпуске вареного мяса (птицы) к первым блюдам,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порционированное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мясо подвергается вторичной термической обработке - кипячению в бульоне в течение 5-7 минут и хранится в нем при температуре +75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до раздачи не более 1 часа.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Омлеты и запеканки, в рецептуру которых входит яйцо, готовятся в жарочном шкафу, омлеты - в течение 8-10 минут при температуре 180-200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>, слоем не более 2,5-3 см; запеканки - 20-30 минут при температуре 220-280 С, слоем не более 3-4 см; хранение яичной массы осуществляется не более 30 минут при температуре 4 2 С.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Оладьи, сырники выпекаются в духовом или жарочном шкафу при температуре 180-200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в течение 8-10 мин.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Яйцо варят после закипания воды 10 мин.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При изготовлении картофельного (овощного) пюре используется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овощепротирочная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машина.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Масло сливочное, используемое для заправки гарниров и других блюд, должно предварительно подвергаться термической обработке (растапливаться и доводиться до кипения).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Гарниры из риса и макаронных изделий варятся в большом объеме воды (в соотношении не менее 1:6) без последующей промывки.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Колбасные изделия (сосиски, вареные колбасы, сардельки) отвариваются (опускают в кипящую воду и заканчивают термическую обработку после 5-минутной варки с момента начала кипения).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При перемешивании ингредиентов, входящих в состав блюд, необходимо пользоваться кухонным инвентарем, не касаясь продукта руками.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14.12. Обработку яиц проводят в специально отведенном месте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мясо-рыбного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цеха, используя для этих целей промаркированные ванны и (или) емкости. Возможно использование перфорированных емкостей, при условии полного погружения яиц в раствор в следующем порядке: I - обработка в 1-2 % теплом растворе кальцинированной соды; II - обработка в разрешенных для этой цели дезинфицирующих средствах; III - ополаскивание проточной водой в течение не менее 5 минут с последующим выкладыванием в чистую промаркированную посуду.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Допускается использование других моющих или дезинфицирующих сре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дств в с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>оответствии с инструкцией по их применению.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14.13. Крупы не должны содержать посторонних примесей. Перед использованием крупы промывают проточной водой.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14.14. Потребительскую упаковку консервированных продуктов перед вскрытием промывают проточной водой и вытирают.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14.15. Горячие блюда (супы, соусы, горячие напитки, вторые блюда и гарниры) при раздаче должны иметь температуру +60...+65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>; холодные закуски, салаты, напитки - не ниже +15 С.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С момента приготовления до отпуска первые и вторые блюда могут находиться на горячей плите не более 2 часов. Повторный разогрев блюд не допускается.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14.16. При обработке овощей должны быть соблюдены следующие требования: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14.16.1. Овощи сортируются, моются и очищаются. Очищенные овощи повторно промываются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наружные листы.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Не допускается предварительное замачивание овощей.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Очищенные картофель, корнеплоды и другие овощи, во избежание их потемнения и высушивания, допускается хранить в холодной воде не более 2 часов.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14.16.2. Овощи урожая прошлого года (капусту, репчатый лук, корнеплоды и др.) в период после 1 марта допускается использовать только после термической обработки.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14.16.3. При кулинарной обработке овощей, для сохранения витаминов, следует соблюдать следующие правила: овощи очищаются непосредственно перед приготовлением, закладываются только в кипящую воду, нарезав их перед варкой. Свежая зелень добавляется в готовые блюда во время раздачи.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lastRenderedPageBreak/>
        <w:t>Для обеспечения сохранности витаминов в блюдах, овощи, подлежащие отвариванию в очищенном виде, чистят непосредственно перед варкой и варят в подсоленной воде (кроме свеклы).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14.16.4.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Овощи, предназначенные для приготовления винегретов и салатов рекомендуется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варить в кожуре, охлаждают; очищают и нарезают вареные овощи в холодном цехе или в горячем цехе на столе для вареной продукции.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14.16.5. Варка овощей накануне дня приготовления блюд не допускается.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14.16.6. Отваренные для салатов овощи хранят в промаркированной емкости (овощи вареные) в холодильнике не более 6 часов при температуре плюс 4 2 С.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14.16.7. Листовые овощи и зелень, предназначенные для приготовления холодных закусок без последующей термической обработки, следует тщательно промывать проточной водой и выдержать в 3% растворе уксусной кислоты или 10% растворе поваренной соли в течение 10 минут с последующим ополаскиванием проточной водой и просушиванием.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14.17. Изготовление салатов и их заправка осуществляется непосредственно перед раздачей.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Не заправленные салаты допускается хранить не более 2 часов при температуре плюс 4+/-2 С. Салаты заправляют непосредственно перед раздачей.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качестве заправки салатов следует использовать растительное масло. Использование сметаны и майонеза для заправки салатов не допускается.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Хранение заправленных салатов может осуществляться не более 30 минут при температуре 4 2 С.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14.18. Фрукты, включая цитрусовые, тщательно моют в условиях холодного цеха (зоны) или цеха вторичной обработки овощей (зоны).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14.19. Кефир, ряженку, простоквашу и другие кисломолочные продукты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порционируют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в чашки непосредственно из пакетов или бутылок перед их раздачей в групповых ячейках.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14.20. В эндемичных по йоду районах рекомендуется использование йодированной поваренной соли.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14.21. В целях профилактики недостаточности микронутриентов (витаминов и минеральных веществ) в питании детей используются пищевые продукты, обогащенные микронутриентами.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Витаминизация блюд проводится с учетом состояния здоровья детей, под контролем медицинского работника и при обязательном информировании родителей о проведении витаминизации.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Технология приготовления витаминизированных напитков должна соответствовать технологии указанной изготовителем в соответствии с инструкцией и удостоверением о государственной регистрации. Витаминизированные напитки готовят непосредственно перед раздачей.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При отсутствии в рационе питания витаминизированных напитков проводится искусственная С-витаминизация. Искусственная С-витаминизация в дошкольных образовательных организациях (группах) осуществляется из расчета для детей от 1 - 3 лет - 35 мг, для детей 3-6 лет - 50,0 мг на порцию.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Препараты витаминов вводят в третье блюдо (компот или кисель) после его охлаждения до температуры 15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(для компота) и 35 С (для киселя) непосредственно перед реализацией.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lastRenderedPageBreak/>
        <w:t>Витаминизированные блюда не подогреваются. Витаминизация блюд проводится под контролем медицинского работника (при его отсутствии иным ответственным лицом).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Данные о витаминизации блюд заносятся медицинским работником в журнал проведения витаминизации третьих и сладких блюд (таблица 2 Приложения N 8), который храниться один год.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14.22.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 xml:space="preserve">Перед кормлением детей продукты детского питания (смеси) подогреваются в водяной бане (температура воды +50 С) в течение 5 минут или в электронагревателе для детского питания до температуры +37 С. Подготовка продуктов для питания детей первого года жизни (разведение сухих смесей,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инстантных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каш, разогревание продуктов прикорма) должно быть организовано в буфетной групповой ячейки.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Буфетная должна быть оборудована холодильником и устройствами для подогрева детского питания.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14.23. Выдача готовой пищи разрешается только после проведения контроля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комиссией в составе не менее 3 человек. Результаты контроля регистрируются в журнале бракеража готовой кулинарной продукции (таблица 1 Приложения N 8).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Масса порционных блюд должна соответствовать выходу блюда, указанному в меню.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14.24. Непосредственно после приготовления пищи отбирается суточная проба готовой продукции (все готовые блюда).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Суточная проба отбирается в объеме: порционные блюда - в полном объеме; холодные закуски, первые блюда, гарниры и напитки (третьи блюда) - в количестве не менее 100 г.; порционные вторые блюда, биточки, котлеты, колбаса, бутерброды и т.д. оставляют поштучно, целиком (в объеме одной порции).</w:t>
      </w:r>
      <w:proofErr w:type="gramEnd"/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 и сохраняются в течение не менее 48 часов при температуре +2... - +6 С. Посуда с пробами маркируется с указанием наименования приема пищи и датой отбора.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правильностью отбора и хранения суточной пробы осуществляется ответственным лицом.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14.25. Для предотвращения возникновения и распространения инфекционных и массовых неинфекционных заболеваний (отравлений) не допускается: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использование пищевых продуктов, указанных в Приложении N 9;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- изготовление на пищеблоке дошкольных образовательных организаций творога и других кисломолочных продуктов, а также блинчиков с мясом или с творогом, макарон по-флотски, макарон с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рубленным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яйцом, зельцев, яичницы-глазуньи, холодных напитков и морсов из плодово-ягодного сырья (без термической обработки), форшмаков из сельди, студней, паштетов, заливных блюд (мясных и рыбных); окрошек и холодных супов;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использование остатков пищи от предыдущего приема и пищи, приготовленной накануне; пищевых продуктов с истекшими сроками годности и явными признаками недоброкачественности (порчи); овощей и фруктов с наличием плесени и признаками гнили.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14.26. В дошкольных образовательных организациях должен быть организован правильный питьевой режим. Питьевая вода, в том числе расфасованная в емкости и бутилированная, по качеству и безопасности должна отвечать требованиям на питьевую воду.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Допускается использование кипяченной питьевой воды, при условии ее хранения не более 3 часов.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lastRenderedPageBreak/>
        <w:t>При использовании установок с дозированным розливом питьевой воды, расфасованной в емкости, предусматривается замена емкости по мере необходимости, но не реже, чем это предусматривается установленным изготовителем сроком хранения вскрытой емкости с водой.</w:t>
      </w:r>
      <w:r w:rsidRPr="00DC2BBE">
        <w:rPr>
          <w:rFonts w:ascii="Times New Roman" w:hAnsi="Times New Roman" w:cs="Times New Roman"/>
          <w:sz w:val="24"/>
          <w:szCs w:val="24"/>
        </w:rPr>
        <w:cr/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Обработка дозирующих устрой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>оводится в соответствии с эксплуатационной документации (инструкции) изготовителя.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14.27. Для питья и разведения молочных смесей и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инстантных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(быстрорастворимых) каш для детей раннего возраста следует использовать бутилированную воду для детского питания или прокипяченную питьевую воду из водопроводной сети.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XV. Требования к составлению меню для организации питания детей разного возраста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15.1. Питание должно удовлетворять физиологические потребности детей в основных пищевых веществах и энергии и быть не меньше значений, указанных в таблице 3.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Описание: http://img.rg.ru/pril/81/66/68/6133_4.gif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Примечание: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* потребности для детей первого года жизни в энергии, жирах, углеводах даны в расчете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>/кг массы тела;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** - потребности для детей первого года жизни, находящихся на искусственном вскармливании.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15.2. Ассортимент вырабатываемых на пищеблоке готовых блюд и кулинарных изделий определяется с учетом набора помещений, обеспечения технологическим, холодильным оборудованием.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дошкольных образовательных организациях допускается доставка готовых блюд с комбинатов питания, пищеблоков дошкольных образовательных организаций, общеобразовательных организаций и организаций общественного питания.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Перетаривание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готовой кулинарной продукции и блюд не допускается.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15.3. Питание должно быть организовано в соответствии с примерным меню, утвержденным руководителем дошкольной образовательной организации, рассчитанным не менее чем на 2 недели,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в дошкольных образовательных организациях (Приложение 10).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2BBE">
        <w:rPr>
          <w:rFonts w:ascii="Times New Roman" w:hAnsi="Times New Roman" w:cs="Times New Roman"/>
          <w:sz w:val="24"/>
          <w:szCs w:val="24"/>
        </w:rPr>
        <w:t>В примерном меню содержание белков должно обеспечивать 12-15% от калорийности рациона, жиров 30-32%) и углеводов 55-58%.</w:t>
      </w:r>
      <w:proofErr w:type="gramEnd"/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При составлении меню учитываются национальные и территориальные особенности питания населения и состояние здоровья детей, а также в соответствии с рекомендуемым ассортиментом основных пищевых продуктов для использования в питании детей в дошкольных образовательных организациях (Приложение N 11).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15.4. При составлении примерного меню следует руководствоваться распределением энергетической ценности (калорийности) суточного рациона по отдельным приемам пищи с учетом таблицы 4.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Описание: http://img.rg.ru/pril/81/66/68/6133_5.gif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промежутке между завтраком и обедом рекомендуется дополнительный прием пищи - второй завтрак, включающий напиток или сок и (или) свежие фрукты.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lastRenderedPageBreak/>
        <w:t>15.5. Примерное меню должно содержать информацию в соответствии с Приложением N 12. Обязательно приводятся ссылки на рецептуры используемых блюд и кулинарных изделий в соответствии со сборниками рецептур для детского питания. Наименования блюд и кулинарных изделий, указываемых в примерном меню, должны соответствовать их наименованиям, указанным в использованных сборниках рецептур. Повторение одних и тех же блюд или кулинарных изделий в один и тот же день или последующие два дня не допускается.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Производство готовых блюд осуществляется в соответствии с технологическими картами, в которых должна быть отражена рецептура и технология приготавливаемых блюд и кулинарных изделий. Технологические карты должны быть оформлены согласно Приложению N 7.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Фактический рацион питания должен соответствовать утвержденному примерному меню.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15.6. Завтрак должен состоять из горячего блюда (каша, запеканка, творожные и яичные блюда и др.), бутерброда и горячего напитка. Обед должен включать закуску (салат или порционные овощи, сельдь с луком), первое блюдо (суп), второе (гарнир и блюдо из мяса, рыбы или птицы), напиток (компот или кисель). Полдник включает напиток (молоко, кисломолочные напитки, соки, чай) с булочными или кондитерскими изделиями без крема, допускается выдача творожных или крупяных запеканок и блюд. Ужин может включать рыбные, мясные, овощные и творожные блюда, салаты, винегреты и горячие напитки. На второй ужин рекомендуется выдавать кисломолочные напитки.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Суммарные объемы блюд по приемам пищи должны соответствовать Приложению N 13.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15.7.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В дошкольной образовательной организации, функционирующей в режиме 8 и более часов, примерным меню должно быть предусмотрено ежедневное использование в питании детей: молока, кисломолочных напитков, мяса (или рыбы), картофеля, овощей, фруктов, хлеба, круп, сливочного и растительного масла, сахара, соли.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Остальные продукты (творог, сметана, птица, сыр, яйцо, соки и другие) включаются 2-3 раза в неделю.</w:t>
      </w:r>
      <w:proofErr w:type="gramEnd"/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При организации питания детей в дошкольных образовательных организациях, функционирующих в режиме кратковременного пребывания, в примерное меню включаются блюда и продукты с учетом режима работы дошкольной образовательной организации и режима питания детей.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15.8. При отсутствии каких-либо продуктов в целях обеспечения полноценного сбалансированного питания разрешается проводить их замену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на равноценные по составу продукты в соответствии с таблицей замены продуктов по белкам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и углеводам (Приложение N 14).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При отсутствии свежих овощей и фруктов возможна их замена в меню на соки, быстрозамороженные овощи и фрукты.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15.9. На основании утвержденного примерного меню ежедневно составляется меню-раскладка, с указанием выхода блюд для детей разного возраста. Допускается составление (представление) меню-раскладки в электронном виде. Рекомендуется для заказа продуктов с учетом принятой логистики организации питания дошкольной образовательной организации составлять меню-требование.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15.10. В специализированных дошкольных образовательных организациях и группах для детей с хроническими заболеваниями (сахарный диабет, пищевая аллергия, часто болеющие дети) питание детей должно быть организовано в соответствии с принципами лечебного и профилактического питания детей с соответствующей патологией на основе соответствующих норм питания и меню.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15.11. Кратность приема пищи определяется временем пребывания детей и режимом работы групп (завтрак или обед, или завтрак и обед, или полдник).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Для детей, начиная с 9-месячного возраста, оптимальным является прием пищи с интервалом не более 4 часов.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Режим питания детей по отдельным приемам пищи, в зависимости от их времени пребывания в дошкольных образовательных организациях, представлен в таблице 5.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Описание: http://img.rg.ru/pril/81/66/68/6133_6.gif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* При 12-часовом пребывании возможна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организация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как отдельного полдника, так и уплотненного полдника с включением блюд ужина.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15.12. Питание детей первого года жизни назначается индивидуально в соответствии с возрастными физиологическими нормативами и своевременным введением всех видов прикорма в соответствии со схемой введения прикорма детям первого года жизни (Приложение N 15).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15.12.1. Дети, находящиеся на искусственном вскармливании, должны получать сухие или жидкие адаптированные молочные смеси и продукты прикорма в соответствии с возрастом.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15.12.2. Для питания детей первого года жизни используются пищевые продукты промышленного производства, предназначенные для соответствующего возраста и имеющие свидетельства о государственной регистрации. Молочные продукты и молочные смеси могут поступать из молочной кухни. Детское питание, полученное из молочной кухни, хранят в холодильнике (по группам) в пределах сроков реализации.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15.13. Для обеспечения разнообразного и полноценного питания детей в дошкольных образовательных организациях и дома, родителей информируют об ассортименте питания ребенка, вывешивая ежедневное меню в каждой групповой ячейке. В ежедневном меню указывается наименование блюда и объем порции, а также замены блюд для детей с пищевыми аллергиями и сахарным диабетом.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XVI. Требования к перевозке и приему пищевых продуктов в дошкольные образовательные организации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16.1. Транспортировка пищевых продуктов проводится в условиях, обеспечивающих их сохранность и предохраняющих от загрязнения.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Доставка пищевых продуктов осуществляется специально выделенным для перевозки пищевых продуктов транспортом. Допускается использование одного транспортного средства для перевозки разных групп пищевых продуктов при условии проведения между рейсами санитарной обработки транспорта с применением дезинфицирующих средств либо при условии использования транспортного средства с кузовом, разделенным на изолированные отсеки, либо с использованием контейнеров с крышками, для раздельного размещения сырья и готовых пищевых продуктов.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16.2. Скоропортящиеся пищевые продукты перевозятся охлаждаемым или изотермическим транспортом, обеспечивающим сохранение установленных температурных режимов хранения, либо в изотермических контейнерах.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16.3. Транспортные средства для перевозки пищевых продуктов должны содержаться в чистоте, а их использование обеспечить условия исключающие загрязнение и изменение органолептических свойств пищевых продуктов.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Транспортные средства должны подвергаться регулярной очистке, мойке, дезинфекции с периодичностью, необходимой для того, чтобы грузовые отделения транспортных средств и контейнеры не могли являться источником загрязнения продукции.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16.4. Лица, сопровождающие продовольственное сырье и пищевые продукты в пути следования и выполняющие их погрузку и выгрузку, должны использовать специальную одежду (халат, рукавицы), иметь личную медицинскую книжку установленного образца с отметками о результатах медицинских осмотров, в том числе лабораторных обследований, и отметкой о прохождении профессиональной гигиенической подготовки.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16.5. Тара, в которой привозят продукты, должна быть промаркирована и использоваться строго по назначению. Оборотную тару после употребления необходимо очищать, промывать водой с 2%-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ным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раствором кальцинированной соды, ошпаривать кипятком, высушивать и хранить в местах, недоступных загрязнению. При отсутствии в дошкольной образовательной организации специально выделенного помещения, обработка возвратной тары проводится поставщиком продуктов.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Термосы подлежат обработке в соответствии с инструкциями по применению.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XVII. Требования к санитарному содержанию помещений дошкольных образовательных организаций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17.1. Все помещения убираются влажным способом с применением моющих средств не менее 2 раз в день при открытых фрамугах или окнах с обязательной уборкой мест скопления пыли (полов у плинтусов и под мебелью, подоконников, радиаторов и т.п.) и часто загрязняющихся поверхностей (ручки дверей, шкафов, выключатели, жесткую мебель и др.).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2BBE">
        <w:rPr>
          <w:rFonts w:ascii="Times New Roman" w:hAnsi="Times New Roman" w:cs="Times New Roman"/>
          <w:sz w:val="24"/>
          <w:szCs w:val="24"/>
        </w:rPr>
        <w:t>Влажная уборка в спальнях проводится после ночного и дневного сна, в групповых - после каждого приема пищи.</w:t>
      </w:r>
      <w:proofErr w:type="gramEnd"/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Влажная уборка спортивных залов проводится 1 раз в день и после каждого занятия. Спортивный инвентарь ежедневно протирается влажной ветошью, маты - с использованием мыльно-содового раствора. Ковровые покрытия ежедневно очищаются с использованием пылесоса. Во время генеральных уборок ковровое покрытие подвергается влажной обработке. Возможно использование моющего пылесоса. После каждого занятия спортивный зал проветривается в течение не менее 10 минут.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17.2. Столы в групповых помещениях промываются горячей водой с мылом до и после каждого приема пищи специальной ветошью, которую стирают, просушивают и хранят в сухом виде в специальной промаркированной посуде с крышкой.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Стулья,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пеленальные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столы, манежи и другое оборудование, а также подкладочные клеенки, клеенчатые нагрудники после использования моются горячей водой с мылом; нагрудники из ткани - стираются.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Игрушки моют в специально выделенных, промаркированных емкостях.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17.3. Для технических целей (уборка помещений групповой, туалета и т.д.) оборудуется в туалетных помещениях групповых отдельный водопроводный кран.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17.4. Ковры ежедневно пылесосят и чистят влажной щеткой или выбивают на специально отведенных для этого площадках хозяйственной зоны, затем чистят влажной щеткой. Рекомендуется один раз в год ковры подвергать сухой химической чистке.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17.5. Санитарно-техническое оборудование ежедневно обеззараживаются независимо от эпидемиологической ситуации. Сидения на унитазах, ручки сливных бачков и ручки дверей моются теплой водой с мылом или иным моющим средством, безвредным для здоровья человека, ежедневно. Горшки моются после каждого использования при помощи ершей или щеток и </w:t>
      </w:r>
      <w:r w:rsidRPr="00DC2BBE">
        <w:rPr>
          <w:rFonts w:ascii="Times New Roman" w:hAnsi="Times New Roman" w:cs="Times New Roman"/>
          <w:sz w:val="24"/>
          <w:szCs w:val="24"/>
        </w:rPr>
        <w:lastRenderedPageBreak/>
        <w:t>моющих средств. Ванны, раковины, унитазы чистят дважды в день ершами или щетками с использованием моющих и дезинфицирующих средств.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17.6. Генеральная уборка всех помещений и оборудования проводится один раз в месяц с применением моющих и дезинфицирующих средств. Окна снаружи и изнутри моются по мере загрязнения, но не реже 2 раз в год (весной и осенью).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17.7. При неблагоприятной эпидемиологической ситуации в дошкольных образовательных организациях (группах), в целях предупреждения распространения инфекции, проводятся дополнительные мероприятия в соответствии с требованиями санитарных правил.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При регистрации случаев инфекционных заболеваний проводятся противоэпидемические мероприятия персоналом дошкольной образовательной организации.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17.8. При неблагоприятной эпидемиологической ситуации в дошкольных образовательных организациях (группах), в целях предупреждения распространения инфекции, проводятся дополнительные мероприятия в соответствии с требованиями санитарных правил.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При регистрации случаев инфекционных заболеваний проводятся санитарно-противоэпидемические (профилактические) мероприятия в соответствии с санитарным законодательством Российской Федерации.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17.9. В теплое время года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засетчиваются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окна и двери. Для борьбы с мухами внутри помещений допускается использовать механические методы (липкие ленты, мухоловки).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17.10. Жалюзийные решетки вытяжных вентиляционных систем должны быть открыты; прикрывать их следует только при резком перепаде температур воздуха помещений и наружного воздуха. По мере загрязнения их очищают от пыли.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Очистка шахт вытяжной вентиляции проводится по мере загрязнения.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17.11. Все виды ремонтных работ не допускается проводить при функционировании дошкольных образовательных организаций в присутствии детей.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17.12.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 xml:space="preserve">Приобретенные игрушки (за исключением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мягконабивных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>) перед поступлением в групповые моются проточной водой (температура 37 С) с мылом или иным моющим средством, безвредным для здоровья детей, и затем высушивают на воздухе.</w:t>
      </w:r>
      <w:proofErr w:type="gramEnd"/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Пенолатексные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ворсованые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игрушки и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мягконабивные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игрушки обрабатываются согласно инструкции изготовителя.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Игрушки, которые не подлежат влажной обработке (мытью, стирке), используются только в качестве дидактического материала.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17.13. Игрушки моются ежедневно в конце дня, а в группах для детей младенческого и раннего возраста - 2 раза в день. Кукольная одежда стирается по мере загрязнения с использованием детского мыла и проглаживается.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17.14. Смена постельного белья, полотенец проводится по мере загрязнения, но не реже одного раза в неделю. Все белье маркируется.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Постельное белье, кроме наволочек, маркируется у ножного края. На каждого ребенка необходимо иметь три комплекта белья, включая полотенца для лица и ног, и две смены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наматрасников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>. Чистое белье доставляется в мешках и хранится в шкафах.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lastRenderedPageBreak/>
        <w:t xml:space="preserve">17.15. Белье после употребления складывается в специальный бак, ведро с крышкой, клеенчатый, пластиковый или из двойной материи мешок. Грязное белье доставляется в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постирочную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(или специальное помещение). Матерчатые мешки стираются, клеенчатые и пластиковые - обрабатываются горячим мыльно-содовым раствором.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17.16. Постельные принадлежности: матрацы, подушки, спальные мешки проветриваются непосредственно в спальнях при открытых окнах во время каждой генеральной уборки и периодически на специально отведенных для этого площадках хозяйственной зоны. Рекомендуется один раз в год постельные принадлежности подвергать химической чистке или обработке в дезинфекционной камере.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17.17. Мочалки для мытья детей (число мочалок соответствует количеству детей в группе) после использования замачиваются в дезинфицирующем растворе, промываются проточной водой, просушиваются и хранятся в чистых матерчатых мешках.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17.18. В дошкольной образовательной организации должны проводиться мероприятия, исключающие проникновение насекомых и грызунов. При их обнаружении в течение суток должны быть организованы и проведены мероприятия по дезинсекции и дератизации в соответствии с требованиями к проведению дезинфекционных и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дератизационных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мероприятий.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XVIII. Основные гигиенические и противоэпидемические мероприятия, проводимые медицинским персоналом в дошкольных образовательных организациях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18.1. В целях профилактики возникновения и распространения инфекционных заболеваний и пищевых отравлений медицинские работники проводят: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медицинские осмотры детей (в том числе на педикулез) при поступлении в дошкольные образовательные организации с целью выявления больных. В случае обнаружения детей, пораженных педикулезом, их отправляют домой для санации. Прием детей после санации допускается в дошкольные образовательные организации при наличии медицинской справки об отсутствии педикулеза; результаты осмотра заносят в специальный журнал;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систематическое наблюдение за состоянием здоровья воспитанников, особенно имеющих отклонения в состоянии здоровья;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работу по организации профилактических осмотров воспитанников и проведение профилактических прививок;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распределение детей на медицинские группы для занятий физическим воспитанием;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информирование руководителей учреждения, воспитателей, методистов по физическому воспитанию о состоянии здоровья детей, рекомендуемом режиме для детей с отклонениями в состоянии здоровья;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сообщение в территориальные учреждения здравоохранения о случае инфекционных и паразитарных заболеваний среди воспитанников и персонала учреждения в течение 2 часов после установления диагноза;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- систематический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санитарным состоянием и содержанием территории и всех помещений, соблюдением правил личной гигиены воспитанниками и персоналом;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- организацию и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проведением профилактических и санитарно-противоэпидемических мероприятий;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- работу по организации и проведению профилактической и текущей дезинфекции, а также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полнотой ее проведения;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работу с персоналом и детьми по формированию здорового образа жизни (организация "дней здоровья", игр, викторин и другие);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- медицинский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организацией физического воспитания, состоянием и содержанием мест занятий физической культурой, наблюдение за правильным проведением мероприятий по физической культуре в зависимости от пола, возраста и состояния здоровья;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пищеблоком и питанием детей;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ведение медицинской документации.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18.2. В целях профилактики контагиозных гельминтозов (энтеробиоза и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гименолепидоза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>) в дошкольных образовательных организациях организуются и проводятся меры по предупреждению передачи возбудителя и оздоровлению источников инвазии.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18.2.1. Выявление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инвазированных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контагиозных гельминтозами осуществляется одновременным однократным обследованием всех детей дошкольных образовательных организаций один раз в год.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18.2.2. Всех выявленных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инвазированных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регистрируют в журнале для инфекционных заболеваний и проводят медикаментозную терапию.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18.2.3. При выявлении 20% и более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инвазированных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острицами среди детей проводят оздоровление всех детей и обслуживающего персонала дошкольных образовательных организаций. Одновременно проводятся мероприятия по выявлению источников заражения острицами и их оздоровление в соответствии с санитарными правилами по профилактике энтеробиозов.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18.2.4. При регистрации случаев заболеваний среди детей и персонала дошкольных образовательных организаций контагиозными гельминтозами профилактические мероприятия проводят как в период лечения детей, так и ближайшие 3 дня после его окончания. При этом необходимо: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ежедневно 2 раза (утром и вечером) проводить влажную уборку помещений с применением мыльно-содового раствора;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- провести чистку (очистить с использованием пылесоса) или обработать камерной дезинфекцией (если невозможно облучить бактерицидными лампами в течение 30 минут на расстоянии до 25 см) ковры, дорожки, мягкие игрушки и убрать их до завершения заключительной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дезинвазии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>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в течение 3 дней, начиная с первого дня лечения, одеяла, матрацы и подушки обрабатывать пылесосом. Одеяла и постельное белье не допускается встряхивать в помещении;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в группах круглосуточного пребывания ежедневно менять или проглаживать горячим утюгом нательное, постельное белье и полотенца;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следить за соблюдением детьми и персоналом правил личной гигиены (ногти на руках детей и персонала должны быть коротко острижены).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18.2.5. Для профилактики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паразитозов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проводят лабораторный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качеством воды в ванне бассейна и одновременным отбором смывов с объектов внешней среды на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паразитологические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показатели.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XIX. Требования к прохождению профилактических медицинских осмотров, гигиенического воспитания и обучения, личной гигиене персонала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19.1.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Персонал дошкольных образовательных организаций проходит предварительные, при поступлении на работу, и периодические медицинские осмотры, в установленном порядке3; аттестацию на знание настоящих санитарных норм и правил не реже 1 раза в 2 года, для персонала пищеблока, а также лиц, участвующих в раздаче пищи детям - не реже 1 раза в год.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Неаттестованный персонал дошкольных образовательных организаций проходит повторное гигиеническое воспитание и обучение с последующей переаттестацией.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Работники палаточного лагеря должны быть привиты в соответствии с национальным календарем профилактических прививок, а также по эпидемиологическим показаниям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>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19.2. Каждый работник дошкольных образовательных организаций должен иметь личную медицинскую книжку, в которую должны быть внесены результаты медицинских обследований и лабораторных исследований, сведения о прививках, перенесенных инфекционных заболеваниях, сведения о прохождении профессиональной гигиенической подготовки и аттестации, допуск к работе.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При отсутствии сведений о профилактических прививках работники, поступающие в дошкольные образовательные организации, должны быть привиты в соответствии с национальным календарем профилактических прививок.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19.3. Ежедневно перед началом работы проводится осмотр работников, связанных с приготовлением и раздачей пищи. Результаты осмотра заносятся в журнал здоровья (Приложение N 16).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Не допускаются к работе на пищеблоке и в групповых ячейках к накрыванию на столы лица с ангинами, катаральными явлениями верхних дыхательных путей, гнойничковыми заболеваниями рук, заболевшие или при подозрении на инфекционные заболевания.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При наличии у работников пищеблока порезов, ожогов они могут быть допущены к работе при условии их работы в перчатках.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19.4. Персонал дошкольных образовательных организаций должен соблюдать правила личной гигиены: приходить на работу в чистой одежде и обуви; оставлять верхнюю одежду, головной убор и личные вещи в индивидуальном шкафу для одежды, коротко стричь ногти.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19.5. Работники пищеблока должны быть обеспечены специальной одеждой (халат, колпак или косынка), не менее трех комплектов на 1 человека. Специальная одежда должна храниться в отдельном шкафу. Не допускается совместное хранение в одном шкафу спецодежды и личных вещей. Работники пищеблока не должны во время работы носить кольца, серьги, принимать пищу и курить на рабочем месте.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19.6. Воспитатели и помощники воспитателя обеспечиваются спецодеждой (халаты светлых тонов).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19.7. Перед входом в туалетную комнату персонал должен снимать халат и после выхода тщательно мыть руки с мылом; работникам не допускается пользоваться детским туалетом.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19.8. У помощника воспитателя дополнительно должны быть: фартук, колпак или косынка для раздачи пищи, фартук для мытья посуды и специальный (темный) халат для уборки помещений.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XX. Требования к соблюдению санитарных правил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20.1. Руководитель дошкольной образовательной организации является ответственным лицом за организацию и полноту выполнения настоящих санитарных правил, в том числе обеспечивает: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lastRenderedPageBreak/>
        <w:t>- наличие текста настоящих санитарных правил в организации и доведение содержания правил до работников учреждения;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выполнение требований санитарных правил всеми работниками учреждения;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необходимые условия для соблюдения санитарных правил;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прием на работу лиц, имеющих допуск по состоянию здоровья, прошедших профессиональную гигиеническую подготовку и аттестацию;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наличие личных медицинских книжек на каждого работника;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своевременное прохождение работниками дошкольной образовательной организации периодических медицинских обследований, гигиенического воспитания и обучения;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организацию мероприятий по дезинфекции, дезинсекции и дератизации;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- исправную работу технологического, холодильного и другого оборудования учреждения.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 xml:space="preserve">20.2. Медицинский персонал дошкольных образовательных организаций осуществляет повседневный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соблюдением требований санитарных правил.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20.3. За нарушение санитарного законодательства руководитель дошкольных образовательных организаций, а также должностные лица, нарушившие требования настоящих санитарных правил несут ответственность в порядке, установленном законодательством Российской Федерации.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1 Рекомендации - добровольного исполнения, не носят обязательный характер.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BBE">
        <w:rPr>
          <w:rFonts w:ascii="Times New Roman" w:hAnsi="Times New Roman" w:cs="Times New Roman"/>
          <w:sz w:val="24"/>
          <w:szCs w:val="24"/>
        </w:rPr>
        <w:t>2 Постановление Правительства Российской Федерации от 30.06.2004 N 322 "Об утверждении Положения о Федеральной службе по надзору в сфере защиты прав потребителей и благополучия человека"</w:t>
      </w: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2BBE">
        <w:rPr>
          <w:rFonts w:ascii="Times New Roman" w:hAnsi="Times New Roman" w:cs="Times New Roman"/>
          <w:sz w:val="24"/>
          <w:szCs w:val="24"/>
        </w:rPr>
        <w:t xml:space="preserve">3 Приказ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России от 12.04.2011 N 302н "Об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труда" (Зарегистрирован Минюстом России 21.10.2011, регистрационный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N 22111).</w:t>
      </w:r>
      <w:proofErr w:type="gramEnd"/>
    </w:p>
    <w:p w:rsidR="0011768E" w:rsidRPr="00DC2BB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68E" w:rsidRDefault="0011768E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2BBE">
        <w:rPr>
          <w:rFonts w:ascii="Times New Roman" w:hAnsi="Times New Roman" w:cs="Times New Roman"/>
          <w:sz w:val="24"/>
          <w:szCs w:val="24"/>
        </w:rPr>
        <w:t xml:space="preserve">4 Приказ </w:t>
      </w:r>
      <w:proofErr w:type="spellStart"/>
      <w:r w:rsidRPr="00DC2BBE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DC2BBE">
        <w:rPr>
          <w:rFonts w:ascii="Times New Roman" w:hAnsi="Times New Roman" w:cs="Times New Roman"/>
          <w:sz w:val="24"/>
          <w:szCs w:val="24"/>
        </w:rPr>
        <w:t xml:space="preserve"> России от 31.01.2011 N 51н "Об утверждении национального календаря профилактических прививок и календаря профилактических прививок по эпидемическим показаниям" (В государственной регистрации не нуждается.</w:t>
      </w:r>
      <w:proofErr w:type="gramEnd"/>
      <w:r w:rsidRPr="00DC2BBE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DC2BBE">
        <w:rPr>
          <w:rFonts w:ascii="Times New Roman" w:hAnsi="Times New Roman" w:cs="Times New Roman"/>
          <w:sz w:val="24"/>
          <w:szCs w:val="24"/>
        </w:rPr>
        <w:t>Письмо Минюста России от 17.02.2011, регистрационный N 01/8577-ДК).</w:t>
      </w:r>
      <w:proofErr w:type="gramEnd"/>
    </w:p>
    <w:p w:rsidR="00D06A9B" w:rsidRDefault="00D06A9B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6A9B" w:rsidRDefault="00D06A9B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6A9B" w:rsidRDefault="00D06A9B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6A9B" w:rsidRDefault="00D06A9B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6A9B" w:rsidRDefault="00D06A9B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6A9B" w:rsidRDefault="00D06A9B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4473" w:rsidRDefault="004A4473" w:rsidP="004A4473">
      <w:pPr>
        <w:rPr>
          <w:noProof/>
          <w:lang w:eastAsia="ru-RU"/>
        </w:rPr>
      </w:pPr>
    </w:p>
    <w:p w:rsidR="004A4473" w:rsidRDefault="004A4473" w:rsidP="004A4473">
      <w:pPr>
        <w:rPr>
          <w:noProof/>
          <w:lang w:eastAsia="ru-RU"/>
        </w:rPr>
      </w:pPr>
    </w:p>
    <w:p w:rsidR="004A4473" w:rsidRDefault="004A4473" w:rsidP="004A447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1093C3" wp14:editId="450151F8">
            <wp:extent cx="5715000" cy="1638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473" w:rsidRDefault="004A4473" w:rsidP="004A4473">
      <w:r>
        <w:rPr>
          <w:noProof/>
          <w:lang w:eastAsia="ru-RU"/>
        </w:rPr>
        <w:drawing>
          <wp:inline distT="0" distB="0" distL="0" distR="0" wp14:anchorId="5EB25E6D" wp14:editId="7BDD5270">
            <wp:extent cx="5715000" cy="1304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473" w:rsidRDefault="004A4473" w:rsidP="004A4473">
      <w:r>
        <w:rPr>
          <w:noProof/>
          <w:lang w:eastAsia="ru-RU"/>
        </w:rPr>
        <w:drawing>
          <wp:inline distT="0" distB="0" distL="0" distR="0" wp14:anchorId="74B08088" wp14:editId="323FC630">
            <wp:extent cx="5715000" cy="1733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473" w:rsidRDefault="004A4473" w:rsidP="004A4473">
      <w:r>
        <w:rPr>
          <w:noProof/>
          <w:lang w:eastAsia="ru-RU"/>
        </w:rPr>
        <w:drawing>
          <wp:inline distT="0" distB="0" distL="0" distR="0" wp14:anchorId="53A2DEC0" wp14:editId="2A48583F">
            <wp:extent cx="5715000" cy="2200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473" w:rsidRDefault="004A4473" w:rsidP="004A4473">
      <w:r>
        <w:rPr>
          <w:noProof/>
          <w:lang w:eastAsia="ru-RU"/>
        </w:rPr>
        <w:drawing>
          <wp:inline distT="0" distB="0" distL="0" distR="0" wp14:anchorId="346E4354" wp14:editId="0519AA36">
            <wp:extent cx="5715000" cy="1905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473" w:rsidRDefault="004A4473" w:rsidP="004A4473">
      <w:r>
        <w:rPr>
          <w:noProof/>
          <w:lang w:eastAsia="ru-RU"/>
        </w:rPr>
        <w:lastRenderedPageBreak/>
        <w:drawing>
          <wp:inline distT="0" distB="0" distL="0" distR="0" wp14:anchorId="44A3920A" wp14:editId="52265ADB">
            <wp:extent cx="5076825" cy="8620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5703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473" w:rsidRDefault="004A4473" w:rsidP="004A447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4785981" wp14:editId="380E6A74">
            <wp:extent cx="5715000" cy="1790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16ADA6" wp14:editId="2D10740D">
            <wp:extent cx="5715000" cy="3838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40D9C8" wp14:editId="31EFBD4D">
            <wp:extent cx="5715000" cy="5210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3DFF2C" wp14:editId="467330C6">
            <wp:extent cx="5715000" cy="2828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22E416" wp14:editId="7194F6C2">
            <wp:extent cx="5715000" cy="1371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CB575A" wp14:editId="65E300AB">
            <wp:extent cx="5715000" cy="33432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9D8C64" wp14:editId="471FC43A">
            <wp:extent cx="5715000" cy="4000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B7AE21" wp14:editId="299FDF49">
            <wp:extent cx="5715000" cy="80867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473" w:rsidRDefault="004A4473" w:rsidP="004A4473">
      <w:pPr>
        <w:rPr>
          <w:noProof/>
          <w:lang w:eastAsia="ru-RU"/>
        </w:rPr>
      </w:pPr>
    </w:p>
    <w:p w:rsidR="004A4473" w:rsidRDefault="004A4473" w:rsidP="004A4473">
      <w:r>
        <w:rPr>
          <w:noProof/>
          <w:lang w:eastAsia="ru-RU"/>
        </w:rPr>
        <w:lastRenderedPageBreak/>
        <w:drawing>
          <wp:inline distT="0" distB="0" distL="0" distR="0" wp14:anchorId="7545CF4E" wp14:editId="122ED0BC">
            <wp:extent cx="5210175" cy="86106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0A7744" wp14:editId="118E43AC">
            <wp:extent cx="5229225" cy="80581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9326" cy="8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473" w:rsidRDefault="004A4473" w:rsidP="004A4473">
      <w:pPr>
        <w:tabs>
          <w:tab w:val="left" w:pos="859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9C6DA67" wp14:editId="7CB56EBE">
            <wp:extent cx="5715000" cy="40862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665A3F" wp14:editId="0CA0FA08">
            <wp:extent cx="5715000" cy="11144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A4C1E7" wp14:editId="49AF68D9">
            <wp:extent cx="5753100" cy="7715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473" w:rsidRPr="003601CF" w:rsidRDefault="004A4473" w:rsidP="004A4473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695633EE" wp14:editId="2B132F44">
            <wp:extent cx="5715000" cy="36480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091C92" wp14:editId="6A99D0D9">
            <wp:extent cx="5715000" cy="24003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A9B" w:rsidRDefault="00D06A9B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06A9B" w:rsidRDefault="00D06A9B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6A9B" w:rsidRDefault="00D06A9B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6A9B" w:rsidRDefault="00D06A9B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6A9B" w:rsidRDefault="00D06A9B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6A9B" w:rsidRDefault="00D06A9B" w:rsidP="00117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06A9B" w:rsidSect="0011768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193"/>
    <w:rsid w:val="000327AF"/>
    <w:rsid w:val="00092FC7"/>
    <w:rsid w:val="0011768E"/>
    <w:rsid w:val="00161A4B"/>
    <w:rsid w:val="001B21E3"/>
    <w:rsid w:val="004A4473"/>
    <w:rsid w:val="00517DC5"/>
    <w:rsid w:val="00626FF1"/>
    <w:rsid w:val="009F3193"/>
    <w:rsid w:val="00D06A9B"/>
    <w:rsid w:val="00DC2BBE"/>
    <w:rsid w:val="00F037E5"/>
    <w:rsid w:val="00F52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B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B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4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51</Pages>
  <Words>17945</Words>
  <Characters>102287</Characters>
  <Application>Microsoft Office Word</Application>
  <DocSecurity>0</DocSecurity>
  <Lines>852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2013-09-25T10:32:00Z</cp:lastPrinted>
  <dcterms:created xsi:type="dcterms:W3CDTF">2013-09-25T06:25:00Z</dcterms:created>
  <dcterms:modified xsi:type="dcterms:W3CDTF">2014-05-15T08:18:00Z</dcterms:modified>
</cp:coreProperties>
</file>